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ENGL368/369/468</w:t>
      </w:r>
    </w:p>
    <w:p w:rsidR="00000000" w:rsidDel="00000000" w:rsidP="00000000" w:rsidRDefault="00000000" w:rsidRPr="00000000" w14:paraId="00000002">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Writing Internship Course</w:t>
      </w:r>
    </w:p>
    <w:p w:rsidR="00000000" w:rsidDel="00000000" w:rsidP="00000000" w:rsidRDefault="00000000" w:rsidRPr="00000000" w14:paraId="00000003">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 Heather Weddington</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Coordinator*: Lauren Coldiron</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Coordinator Email: </w:t>
      </w:r>
      <w:hyperlink r:id="rId6">
        <w:r w:rsidDel="00000000" w:rsidR="00000000" w:rsidRPr="00000000">
          <w:rPr>
            <w:rFonts w:ascii="Times New Roman" w:cs="Times New Roman" w:eastAsia="Times New Roman" w:hAnsi="Times New Roman"/>
            <w:color w:val="1155cc"/>
            <w:sz w:val="24"/>
            <w:szCs w:val="24"/>
            <w:u w:val="single"/>
            <w:rtl w:val="0"/>
          </w:rPr>
          <w:t xml:space="preserve">mcold001@odu.edu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Coordinator Office Hours: Fridays 10:00-1:00 or by appointment</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Electronic Office Link: </w:t>
      </w:r>
      <w:hyperlink r:id="rId7">
        <w:r w:rsidDel="00000000" w:rsidR="00000000" w:rsidRPr="00000000">
          <w:rPr>
            <w:rFonts w:ascii="Roboto" w:cs="Roboto" w:eastAsia="Roboto" w:hAnsi="Roboto"/>
            <w:color w:val="1a73e8"/>
            <w:sz w:val="21"/>
            <w:szCs w:val="21"/>
            <w:u w:val="single"/>
            <w:shd w:fill="f1f3f4" w:val="clear"/>
            <w:rtl w:val="0"/>
          </w:rPr>
          <w:t xml:space="preserve">https://odu.zoom.us/j/96187011767</w:t>
        </w:r>
      </w:hyperlink>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The Internship Coordinator is the first point of contact for students enrolled in an internship course. Please contact Lauren Coldiron directly if you have any questions.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14:paraId="0000000D">
      <w:pPr>
        <w:spacing w:after="12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the relevant descriptions from the course catalog:</w:t>
      </w:r>
    </w:p>
    <w:p w:rsidR="00000000" w:rsidDel="00000000" w:rsidP="00000000" w:rsidRDefault="00000000" w:rsidRPr="00000000" w14:paraId="0000000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ENGL 368. Writing Internship. 1-3 Credits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spacing w:after="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structured work experience involving writing and/or editing. A paper, a portfolio of work done, and satisfactory evaluations by supervisor and cooperating faculty member are required. No more than two English internships (chosen among 368, 369, 468, or cooperative education courses of similar content) may be counted towards a degree. Prerequisites: 15 hours in English, with ENGL 327W or ENGL 334W recommended; permission of departmental internship coordinator.</w:t>
      </w:r>
    </w:p>
    <w:p w:rsidR="00000000" w:rsidDel="00000000" w:rsidP="00000000" w:rsidRDefault="00000000" w:rsidRPr="00000000" w14:paraId="0000001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ENGL 369. Research Practicum. 3 Credits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after="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enables students to combine traditional research in scholarship with real world applications. Can be repeated for credit. (Qualifies as a CAP experience.) Prerequisites: ENGL 327W or ENGL 335, plus 15 hours in the major (with sufficient coursework in an involved emphasis) and approval by faculty practicum advisor.</w:t>
      </w:r>
    </w:p>
    <w:p w:rsidR="00000000" w:rsidDel="00000000" w:rsidP="00000000" w:rsidRDefault="00000000" w:rsidRPr="00000000" w14:paraId="00000012">
      <w:pPr>
        <w:spacing w:after="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ENGL 468. Advanced Writing Internship. 3 Credits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structured work experience involving writing and editing in a professional setting. Prerequisites: 15 hours in English, with ENGL 327W or ENGL 334W recommended; permission of department internship coordinator required.</w:t>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LeADERS Information:</w:t>
      </w:r>
      <w:r w:rsidDel="00000000" w:rsidR="00000000" w:rsidRPr="00000000">
        <w:rPr>
          <w:rtl w:val="0"/>
        </w:rPr>
      </w:r>
    </w:p>
    <w:p w:rsidR="00000000" w:rsidDel="00000000" w:rsidP="00000000" w:rsidRDefault="00000000" w:rsidRPr="00000000" w14:paraId="00000017">
      <w:pPr>
        <w:shd w:fill="ffffff" w:val="clear"/>
        <w:spacing w:after="240" w:befor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LeADERS connects students to courses and real-world experiences in the areas of: Leadership, Academic Internship, Diversity, Entrepreneurship, Research, or Service Learning. This course specifically meets the LeADERS </w:t>
      </w:r>
      <w:r w:rsidDel="00000000" w:rsidR="00000000" w:rsidRPr="00000000">
        <w:rPr>
          <w:rFonts w:ascii="Times New Roman" w:cs="Times New Roman" w:eastAsia="Times New Roman" w:hAnsi="Times New Roman"/>
          <w:color w:val="222222"/>
          <w:sz w:val="24"/>
          <w:szCs w:val="24"/>
          <w:u w:val="single"/>
          <w:rtl w:val="0"/>
        </w:rPr>
        <w:t xml:space="preserve">A</w:t>
      </w:r>
      <w:r w:rsidDel="00000000" w:rsidR="00000000" w:rsidRPr="00000000">
        <w:rPr>
          <w:rFonts w:ascii="Times New Roman" w:cs="Times New Roman" w:eastAsia="Times New Roman" w:hAnsi="Times New Roman"/>
          <w:color w:val="222222"/>
          <w:sz w:val="24"/>
          <w:szCs w:val="24"/>
          <w:rtl w:val="0"/>
        </w:rPr>
        <w:t xml:space="preserve">cademic Internship area. For more information and to become a LeADERS Candidate visit </w:t>
      </w:r>
      <w:hyperlink r:id="rId8">
        <w:r w:rsidDel="00000000" w:rsidR="00000000" w:rsidRPr="00000000">
          <w:rPr>
            <w:rFonts w:ascii="Times New Roman" w:cs="Times New Roman" w:eastAsia="Times New Roman" w:hAnsi="Times New Roman"/>
            <w:color w:val="0563c1"/>
            <w:sz w:val="24"/>
            <w:szCs w:val="24"/>
            <w:u w:val="single"/>
            <w:rtl w:val="0"/>
          </w:rPr>
          <w:t xml:space="preserve">www.odu.edu/leaders</w:t>
        </w:r>
      </w:hyperlink>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18">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This course specifically meets the LeADERS </w:t>
      </w:r>
      <w:r w:rsidDel="00000000" w:rsidR="00000000" w:rsidRPr="00000000">
        <w:rPr>
          <w:rFonts w:ascii="Times New Roman" w:cs="Times New Roman" w:eastAsia="Times New Roman" w:hAnsi="Times New Roman"/>
          <w:color w:val="222222"/>
          <w:sz w:val="24"/>
          <w:szCs w:val="24"/>
          <w:u w:val="single"/>
          <w:rtl w:val="0"/>
        </w:rPr>
        <w:t xml:space="preserve">A</w:t>
      </w:r>
      <w:r w:rsidDel="00000000" w:rsidR="00000000" w:rsidRPr="00000000">
        <w:rPr>
          <w:rFonts w:ascii="Times New Roman" w:cs="Times New Roman" w:eastAsia="Times New Roman" w:hAnsi="Times New Roman"/>
          <w:color w:val="222222"/>
          <w:sz w:val="24"/>
          <w:szCs w:val="24"/>
          <w:rtl w:val="0"/>
        </w:rPr>
        <w:t xml:space="preserve">cademic Internship area. Courses with a LeADERS designation help students showcase their development of employer-valued skills throughout their undergraduate experience. For more information and to become a LeADERS Candidate visit </w:t>
      </w:r>
      <w:hyperlink r:id="rId9">
        <w:r w:rsidDel="00000000" w:rsidR="00000000" w:rsidRPr="00000000">
          <w:rPr>
            <w:rFonts w:ascii="Times New Roman" w:cs="Times New Roman" w:eastAsia="Times New Roman" w:hAnsi="Times New Roman"/>
            <w:color w:val="0563c1"/>
            <w:sz w:val="24"/>
            <w:szCs w:val="24"/>
            <w:u w:val="single"/>
            <w:rtl w:val="0"/>
          </w:rPr>
          <w:t xml:space="preserve">www.odu.edu/leaders</w:t>
        </w:r>
      </w:hyperlink>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tl w:val="0"/>
        </w:rPr>
      </w:r>
    </w:p>
    <w:p w:rsidR="00000000" w:rsidDel="00000000" w:rsidP="00000000" w:rsidRDefault="00000000" w:rsidRPr="00000000" w14:paraId="00000019">
      <w:pPr>
        <w:spacing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of Work:</w:t>
      </w:r>
    </w:p>
    <w:p w:rsidR="00000000" w:rsidDel="00000000" w:rsidP="00000000" w:rsidRDefault="00000000" w:rsidRPr="00000000" w14:paraId="0000001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internship provides supervised professional work experience in a corporate, governmental, nonprofit, community-organizing, research, or educational setting where there is opportunity to apply and further develop knowledge and skills acquired in English course work. The student will obtain a work placement of at least 150 hours over the course of one semester (10 hours per week for 15 weeks for Fall and Spring; 20 hours per week for 8 weeks during the summer) to receive the full 3 credits. Students in ENGL 368 have the option to obtain a placement of 100 hours for one semester for 2 credits or 50 hours for one semester for 1 credit.</w:t>
      </w:r>
    </w:p>
    <w:p w:rsidR="00000000" w:rsidDel="00000000" w:rsidP="00000000" w:rsidRDefault="00000000" w:rsidRPr="00000000" w14:paraId="0000001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courses are graded Pass/Fail courses. In addition to completing the work of the internship and in order to achieve a passing grade in the course, students must maintain a record of the hours worked. Additionally, students must engage in metacognitive and critical thinking about the nature of the work completed in the internship. This is facilitated through reflective writing. Students will complete a total of three (3) reflective pieces throughout the semester, which will be submitted to the proper location on Blackboard at set dates throughout the semester. If at any point, the student has questions about any of the submission requirements, they should reach out to the Internship Coordinator, Lauren Coldiron. </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du.edu/leaders" TargetMode="External"/><Relationship Id="rId5" Type="http://schemas.openxmlformats.org/officeDocument/2006/relationships/styles" Target="styles.xml"/><Relationship Id="rId6" Type="http://schemas.openxmlformats.org/officeDocument/2006/relationships/hyperlink" Target="mailto:mcold001@odu.edu" TargetMode="External"/><Relationship Id="rId7" Type="http://schemas.openxmlformats.org/officeDocument/2006/relationships/hyperlink" Target="https://odu.zoom.us/j/96187011767" TargetMode="External"/><Relationship Id="rId8" Type="http://schemas.openxmlformats.org/officeDocument/2006/relationships/hyperlink" Target="http://www.odu.edu/lead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