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474E" w14:textId="4E2620DC" w:rsidR="005C7F84" w:rsidRDefault="005C7F84" w:rsidP="008D3C96">
      <w:pPr>
        <w:spacing w:after="0" w:line="240" w:lineRule="auto"/>
        <w:ind w:left="360"/>
        <w:contextualSpacing/>
        <w:jc w:val="center"/>
        <w:rPr>
          <w:b/>
          <w:bCs/>
        </w:rPr>
      </w:pPr>
      <w:r>
        <w:rPr>
          <w:b/>
          <w:bCs/>
        </w:rPr>
        <w:t>Executive Committee M</w:t>
      </w:r>
      <w:r w:rsidR="008D3C96">
        <w:rPr>
          <w:b/>
          <w:bCs/>
        </w:rPr>
        <w:t xml:space="preserve">eeting </w:t>
      </w:r>
      <w:r>
        <w:rPr>
          <w:b/>
          <w:bCs/>
        </w:rPr>
        <w:t>with</w:t>
      </w:r>
      <w:r w:rsidR="008D3C96">
        <w:rPr>
          <w:b/>
          <w:bCs/>
        </w:rPr>
        <w:t xml:space="preserve"> the President</w:t>
      </w:r>
      <w:r w:rsidR="00A025C6">
        <w:rPr>
          <w:b/>
          <w:bCs/>
        </w:rPr>
        <w:t>,</w:t>
      </w:r>
      <w:r w:rsidR="008D3C96">
        <w:rPr>
          <w:b/>
          <w:bCs/>
        </w:rPr>
        <w:t xml:space="preserve"> Provost</w:t>
      </w:r>
      <w:r w:rsidR="00A025C6">
        <w:rPr>
          <w:b/>
          <w:bCs/>
        </w:rPr>
        <w:t>, and VP Gonser</w:t>
      </w:r>
      <w:r w:rsidR="008D3C96">
        <w:rPr>
          <w:b/>
          <w:bCs/>
        </w:rPr>
        <w:t xml:space="preserve"> </w:t>
      </w:r>
    </w:p>
    <w:p w14:paraId="4A3D8128" w14:textId="33D9E6D5" w:rsidR="008D3C96" w:rsidRDefault="008D3C96" w:rsidP="008D3C96">
      <w:pPr>
        <w:spacing w:after="0" w:line="240" w:lineRule="auto"/>
        <w:ind w:left="360"/>
        <w:contextualSpacing/>
        <w:jc w:val="center"/>
        <w:rPr>
          <w:b/>
          <w:bCs/>
        </w:rPr>
      </w:pPr>
      <w:r>
        <w:rPr>
          <w:b/>
          <w:bCs/>
        </w:rPr>
        <w:t>Tuesday, January 13, 2026</w:t>
      </w:r>
    </w:p>
    <w:p w14:paraId="14021114" w14:textId="5D2687E7" w:rsidR="008D3C96" w:rsidRDefault="008D3C96" w:rsidP="008D3C96">
      <w:pPr>
        <w:spacing w:after="0" w:line="240" w:lineRule="auto"/>
        <w:ind w:left="360"/>
        <w:contextualSpacing/>
        <w:jc w:val="center"/>
        <w:rPr>
          <w:b/>
          <w:bCs/>
        </w:rPr>
      </w:pPr>
      <w:r>
        <w:rPr>
          <w:b/>
          <w:bCs/>
        </w:rPr>
        <w:t xml:space="preserve">3:00 </w:t>
      </w:r>
      <w:r w:rsidR="00A025C6">
        <w:rPr>
          <w:b/>
          <w:bCs/>
        </w:rPr>
        <w:t xml:space="preserve">– 4;30 </w:t>
      </w:r>
      <w:r>
        <w:rPr>
          <w:b/>
          <w:bCs/>
        </w:rPr>
        <w:t>pm, Koch Hall</w:t>
      </w:r>
    </w:p>
    <w:p w14:paraId="48C68E0F" w14:textId="77777777" w:rsidR="008D3C96" w:rsidRDefault="008D3C96" w:rsidP="008D3C96">
      <w:pPr>
        <w:spacing w:after="0" w:line="240" w:lineRule="auto"/>
        <w:ind w:left="360"/>
        <w:contextualSpacing/>
        <w:jc w:val="center"/>
        <w:rPr>
          <w:b/>
          <w:bCs/>
        </w:rPr>
      </w:pPr>
    </w:p>
    <w:p w14:paraId="0926CEC1" w14:textId="1A6B94DD" w:rsidR="00207A11" w:rsidRPr="00207A11" w:rsidRDefault="00207A11" w:rsidP="00207A11">
      <w:pPr>
        <w:spacing w:after="0" w:line="240" w:lineRule="auto"/>
        <w:ind w:left="360"/>
        <w:contextualSpacing/>
      </w:pPr>
      <w:r w:rsidRPr="00207A11">
        <w:rPr>
          <w:i/>
          <w:iCs/>
        </w:rPr>
        <w:t>Attendance</w:t>
      </w:r>
      <w:r w:rsidRPr="00207A11">
        <w:t>: Chair Corrin Gillis, Vice-chair Wie Yusuf, Secretary Tatyana Lobova, Senator David Burdige, Senator Dennis Gregory, Senator Lee Land</w:t>
      </w:r>
      <w:r>
        <w:t xml:space="preserve">; </w:t>
      </w:r>
      <w:r w:rsidRPr="00207A11">
        <w:t xml:space="preserve"> Senator Lucy  Wittkower,  Senator Ali Hosseini</w:t>
      </w:r>
    </w:p>
    <w:p w14:paraId="5CBA3C63" w14:textId="7CCDAA1C" w:rsidR="008D3C96" w:rsidRPr="00A025C6" w:rsidRDefault="00A025C6" w:rsidP="00A025C6">
      <w:pPr>
        <w:spacing w:after="0" w:line="240" w:lineRule="auto"/>
        <w:ind w:left="360"/>
        <w:contextualSpacing/>
      </w:pPr>
      <w:r w:rsidRPr="00A025C6">
        <w:t xml:space="preserve"> </w:t>
      </w:r>
    </w:p>
    <w:p w14:paraId="549882AD" w14:textId="77777777" w:rsidR="00A025C6" w:rsidRDefault="00A025C6" w:rsidP="008D3C96">
      <w:pPr>
        <w:spacing w:after="0" w:line="240" w:lineRule="auto"/>
        <w:ind w:left="360"/>
        <w:contextualSpacing/>
        <w:jc w:val="center"/>
        <w:rPr>
          <w:b/>
          <w:bCs/>
        </w:rPr>
      </w:pPr>
    </w:p>
    <w:p w14:paraId="4993773A" w14:textId="2DE2236D" w:rsidR="005C7F84" w:rsidRPr="00930258" w:rsidRDefault="002871F9" w:rsidP="008D3C96">
      <w:pPr>
        <w:pStyle w:val="ListParagraph"/>
        <w:numPr>
          <w:ilvl w:val="0"/>
          <w:numId w:val="1"/>
        </w:numPr>
        <w:rPr>
          <w:b/>
          <w:bCs/>
        </w:rPr>
      </w:pPr>
      <w:r w:rsidRPr="00930258">
        <w:rPr>
          <w:b/>
          <w:bCs/>
        </w:rPr>
        <w:t>President's</w:t>
      </w:r>
      <w:r w:rsidR="005C7F84" w:rsidRPr="00930258">
        <w:rPr>
          <w:b/>
          <w:bCs/>
        </w:rPr>
        <w:t xml:space="preserve"> report:</w:t>
      </w:r>
    </w:p>
    <w:p w14:paraId="63E6B208" w14:textId="6AEC8079" w:rsidR="005C7F84" w:rsidRDefault="005C7F84" w:rsidP="005C7F84">
      <w:pPr>
        <w:pStyle w:val="ListParagraph"/>
        <w:numPr>
          <w:ilvl w:val="1"/>
          <w:numId w:val="1"/>
        </w:numPr>
      </w:pPr>
      <w:r>
        <w:t>Alonzo Brandon will retire</w:t>
      </w:r>
      <w:r w:rsidR="00ED3B09">
        <w:t xml:space="preserve"> from VP </w:t>
      </w:r>
      <w:r w:rsidR="00093762">
        <w:t>for</w:t>
      </w:r>
      <w:r w:rsidR="00ED3B09">
        <w:t xml:space="preserve"> University Advancement</w:t>
      </w:r>
      <w:r w:rsidR="00093762">
        <w:t>,</w:t>
      </w:r>
      <w:r>
        <w:t xml:space="preserve"> but will be leading an Educational Foundation starting July 2026. The last two years were on records for very high fundraising. Dr. Agho will be leading the search committee</w:t>
      </w:r>
      <w:r w:rsidR="00406EE2">
        <w:t xml:space="preserve">. Faculty will be represented on the search committee. </w:t>
      </w:r>
      <w:r>
        <w:t xml:space="preserve"> </w:t>
      </w:r>
    </w:p>
    <w:p w14:paraId="1E0ADA3A" w14:textId="64E30870" w:rsidR="009B77B8" w:rsidRDefault="009B77B8" w:rsidP="005C7F84">
      <w:pPr>
        <w:pStyle w:val="ListParagraph"/>
        <w:numPr>
          <w:ilvl w:val="1"/>
          <w:numId w:val="1"/>
        </w:numPr>
      </w:pPr>
      <w:r>
        <w:t xml:space="preserve"> State is taking a significant budget hit of $204 million because of the Medicare federal changes.</w:t>
      </w:r>
    </w:p>
    <w:p w14:paraId="26D75A13" w14:textId="3F00D57C" w:rsidR="005C7F84" w:rsidRDefault="005C7F84" w:rsidP="005C7F84">
      <w:pPr>
        <w:pStyle w:val="ListParagraph"/>
        <w:numPr>
          <w:ilvl w:val="1"/>
          <w:numId w:val="1"/>
        </w:numPr>
      </w:pPr>
      <w:r>
        <w:t xml:space="preserve">FERP – </w:t>
      </w:r>
      <w:r w:rsidR="00647872">
        <w:t xml:space="preserve">faculty </w:t>
      </w:r>
      <w:r>
        <w:t xml:space="preserve">early </w:t>
      </w:r>
      <w:r w:rsidR="00647872">
        <w:t>(</w:t>
      </w:r>
      <w:r>
        <w:t>volunteered</w:t>
      </w:r>
      <w:r w:rsidR="00647872">
        <w:t>)</w:t>
      </w:r>
      <w:r>
        <w:t xml:space="preserve"> retirement</w:t>
      </w:r>
      <w:r w:rsidR="00647872">
        <w:t xml:space="preserve"> program</w:t>
      </w:r>
      <w:r>
        <w:t xml:space="preserve"> </w:t>
      </w:r>
    </w:p>
    <w:p w14:paraId="1342C3C5" w14:textId="23D718F8" w:rsidR="00647872" w:rsidRDefault="005C7F84" w:rsidP="005C7F84">
      <w:pPr>
        <w:pStyle w:val="ListParagraph"/>
        <w:numPr>
          <w:ilvl w:val="2"/>
          <w:numId w:val="1"/>
        </w:numPr>
      </w:pPr>
      <w:proofErr w:type="spellStart"/>
      <w:r>
        <w:t>BoV</w:t>
      </w:r>
      <w:proofErr w:type="spellEnd"/>
      <w:r>
        <w:t xml:space="preserve"> initia</w:t>
      </w:r>
      <w:r w:rsidR="009B77B8">
        <w:t>t</w:t>
      </w:r>
      <w:r>
        <w:t>ed the process</w:t>
      </w:r>
      <w:r w:rsidR="00647872">
        <w:t xml:space="preserve">, </w:t>
      </w:r>
      <w:r w:rsidR="009B77B8">
        <w:t xml:space="preserve">the </w:t>
      </w:r>
      <w:r w:rsidR="00647872">
        <w:t>governor signed</w:t>
      </w:r>
      <w:r w:rsidR="009B77B8">
        <w:t xml:space="preserve"> it yesterday</w:t>
      </w:r>
      <w:r>
        <w:t xml:space="preserve">. Qualification: 60 </w:t>
      </w:r>
      <w:proofErr w:type="spellStart"/>
      <w:r>
        <w:t>y.o</w:t>
      </w:r>
      <w:proofErr w:type="spellEnd"/>
      <w:r>
        <w:t xml:space="preserve">. min and 10 years at ODU. </w:t>
      </w:r>
      <w:r w:rsidR="00647872">
        <w:t xml:space="preserve">ODU will pay 105% of base salary over two years and health insurance for 60-65 </w:t>
      </w:r>
      <w:proofErr w:type="spellStart"/>
      <w:r w:rsidR="00647872">
        <w:t>y.o</w:t>
      </w:r>
      <w:proofErr w:type="spellEnd"/>
      <w:r w:rsidR="00647872">
        <w:t xml:space="preserve">.  </w:t>
      </w:r>
      <w:r w:rsidR="00BD23B9">
        <w:t>A total</w:t>
      </w:r>
      <w:r w:rsidR="00647872">
        <w:t xml:space="preserve"> </w:t>
      </w:r>
      <w:r w:rsidR="00BD23B9">
        <w:t>of</w:t>
      </w:r>
      <w:r w:rsidR="00647872">
        <w:t xml:space="preserve"> 155 faculty are eligible at ODU. </w:t>
      </w:r>
    </w:p>
    <w:p w14:paraId="3C38F7CD" w14:textId="77777777" w:rsidR="00406EE2" w:rsidRDefault="00406EE2" w:rsidP="00647872">
      <w:pPr>
        <w:pStyle w:val="ListParagraph"/>
        <w:numPr>
          <w:ilvl w:val="1"/>
          <w:numId w:val="1"/>
        </w:numPr>
      </w:pPr>
      <w:r>
        <w:t xml:space="preserve">FFDT: </w:t>
      </w:r>
    </w:p>
    <w:p w14:paraId="7E45BFAB" w14:textId="2224B2F5" w:rsidR="005C7F84" w:rsidRDefault="007E6801" w:rsidP="00406EE2">
      <w:pPr>
        <w:pStyle w:val="ListParagraph"/>
        <w:numPr>
          <w:ilvl w:val="0"/>
          <w:numId w:val="3"/>
        </w:numPr>
        <w:spacing w:after="0"/>
      </w:pPr>
      <w:r>
        <w:t xml:space="preserve">A total of </w:t>
      </w:r>
      <w:r w:rsidR="00647872">
        <w:t>20</w:t>
      </w:r>
      <w:r w:rsidR="00561727">
        <w:t xml:space="preserve"> out of </w:t>
      </w:r>
      <w:r w:rsidR="00647872">
        <w:t>180 classrooms ha</w:t>
      </w:r>
      <w:r w:rsidR="00BD23B9">
        <w:t>v</w:t>
      </w:r>
      <w:r>
        <w:t>e</w:t>
      </w:r>
      <w:r w:rsidR="00647872">
        <w:t xml:space="preserve"> new technology</w:t>
      </w:r>
      <w:r w:rsidR="00406EE2">
        <w:t xml:space="preserve">. </w:t>
      </w:r>
      <w:r w:rsidR="00561727">
        <w:t xml:space="preserve"> Next upgrades will be for 45 classrooms </w:t>
      </w:r>
      <w:r>
        <w:t>during</w:t>
      </w:r>
      <w:r w:rsidR="00561727">
        <w:t xml:space="preserve"> </w:t>
      </w:r>
      <w:r>
        <w:t xml:space="preserve">the </w:t>
      </w:r>
      <w:r w:rsidR="00561727">
        <w:t xml:space="preserve">Spring semester.  </w:t>
      </w:r>
      <w:r w:rsidR="00406EE2">
        <w:t xml:space="preserve">XR lab is in production phase I. </w:t>
      </w:r>
      <w:r w:rsidR="00647872">
        <w:t xml:space="preserve"> </w:t>
      </w:r>
    </w:p>
    <w:p w14:paraId="006C7F10" w14:textId="1C36A3D0" w:rsidR="00406EE2" w:rsidRDefault="00406EE2" w:rsidP="00406EE2">
      <w:pPr>
        <w:pStyle w:val="ListParagraph"/>
        <w:numPr>
          <w:ilvl w:val="0"/>
          <w:numId w:val="3"/>
        </w:numPr>
        <w:spacing w:after="0"/>
      </w:pPr>
      <w:r>
        <w:t>Different systems are being updated for 8-w terms</w:t>
      </w:r>
    </w:p>
    <w:p w14:paraId="25B48188" w14:textId="105F9564" w:rsidR="00406EE2" w:rsidRDefault="00406EE2" w:rsidP="00406EE2">
      <w:pPr>
        <w:pStyle w:val="ListParagraph"/>
        <w:numPr>
          <w:ilvl w:val="0"/>
          <w:numId w:val="3"/>
        </w:numPr>
        <w:spacing w:after="0"/>
      </w:pPr>
      <w:r>
        <w:t xml:space="preserve">Cloud-based research </w:t>
      </w:r>
      <w:r w:rsidR="001D04A4">
        <w:t>environment</w:t>
      </w:r>
      <w:r>
        <w:t xml:space="preserve"> established and in use</w:t>
      </w:r>
    </w:p>
    <w:p w14:paraId="6270D2CB" w14:textId="2E9E25A3" w:rsidR="00406EE2" w:rsidRDefault="00406EE2" w:rsidP="00406EE2">
      <w:pPr>
        <w:pStyle w:val="ListParagraph"/>
        <w:numPr>
          <w:ilvl w:val="0"/>
          <w:numId w:val="3"/>
        </w:numPr>
        <w:spacing w:after="0"/>
      </w:pPr>
      <w:r>
        <w:t xml:space="preserve">22 programs and certificates </w:t>
      </w:r>
      <w:r w:rsidR="001D04A4">
        <w:t>are available in 8-w format</w:t>
      </w:r>
    </w:p>
    <w:p w14:paraId="52585A4D" w14:textId="77777777" w:rsidR="00B0054D" w:rsidRDefault="00406EE2" w:rsidP="00B23904">
      <w:pPr>
        <w:pStyle w:val="ListParagraph"/>
        <w:numPr>
          <w:ilvl w:val="0"/>
          <w:numId w:val="3"/>
        </w:numPr>
        <w:spacing w:after="0"/>
      </w:pPr>
      <w:r>
        <w:t>Before F25</w:t>
      </w:r>
      <w:r w:rsidR="00B0054D">
        <w:t>,</w:t>
      </w:r>
      <w:r>
        <w:t xml:space="preserve"> 118</w:t>
      </w:r>
      <w:r w:rsidR="00B23904">
        <w:t xml:space="preserve"> courses were in 8-w format</w:t>
      </w:r>
    </w:p>
    <w:p w14:paraId="3C501397" w14:textId="62740EC8" w:rsidR="00406EE2" w:rsidRDefault="00B0054D" w:rsidP="00B23904">
      <w:pPr>
        <w:pStyle w:val="ListParagraph"/>
        <w:numPr>
          <w:ilvl w:val="0"/>
          <w:numId w:val="3"/>
        </w:numPr>
        <w:spacing w:after="0"/>
      </w:pPr>
      <w:r>
        <w:t>During</w:t>
      </w:r>
      <w:r w:rsidR="00406EE2">
        <w:t xml:space="preserve"> F25</w:t>
      </w:r>
      <w:r>
        <w:t>,</w:t>
      </w:r>
      <w:r w:rsidR="00406EE2">
        <w:t xml:space="preserve"> 72 more courses were converted</w:t>
      </w:r>
      <w:r w:rsidR="00B23904">
        <w:t xml:space="preserve"> into 8-w format</w:t>
      </w:r>
    </w:p>
    <w:p w14:paraId="4C8FAAEC" w14:textId="63B484A1" w:rsidR="00406EE2" w:rsidRDefault="00406EE2" w:rsidP="00406EE2">
      <w:pPr>
        <w:pStyle w:val="ListParagraph"/>
        <w:numPr>
          <w:ilvl w:val="0"/>
          <w:numId w:val="3"/>
        </w:numPr>
        <w:spacing w:after="0"/>
      </w:pPr>
      <w:r>
        <w:t>388 courses</w:t>
      </w:r>
      <w:r w:rsidR="00B0054D">
        <w:t xml:space="preserve"> are i</w:t>
      </w:r>
      <w:r w:rsidR="00B0054D">
        <w:t xml:space="preserve">n progress </w:t>
      </w:r>
      <w:r w:rsidR="00483BEE">
        <w:t xml:space="preserve">to be converted </w:t>
      </w:r>
    </w:p>
    <w:p w14:paraId="1B999E2A" w14:textId="7B0A0F02" w:rsidR="00406EE2" w:rsidRDefault="00406EE2" w:rsidP="00406EE2">
      <w:pPr>
        <w:pStyle w:val="ListParagraph"/>
        <w:numPr>
          <w:ilvl w:val="1"/>
          <w:numId w:val="1"/>
        </w:numPr>
      </w:pPr>
      <w:r>
        <w:t xml:space="preserve">Renee Good was an </w:t>
      </w:r>
      <w:r w:rsidR="00483BEE">
        <w:t>alumnus</w:t>
      </w:r>
      <w:r>
        <w:t xml:space="preserve"> and </w:t>
      </w:r>
      <w:r w:rsidR="00483BEE">
        <w:t xml:space="preserve">the </w:t>
      </w:r>
      <w:r>
        <w:t>President felt responsible to make a statement regarding the tragic loss of her life.</w:t>
      </w:r>
    </w:p>
    <w:p w14:paraId="7162266E" w14:textId="385F9C9B" w:rsidR="00406EE2" w:rsidRPr="005C7F84" w:rsidRDefault="00483BEE" w:rsidP="00406EE2">
      <w:pPr>
        <w:pStyle w:val="ListParagraph"/>
        <w:numPr>
          <w:ilvl w:val="2"/>
          <w:numId w:val="1"/>
        </w:numPr>
      </w:pPr>
      <w:r>
        <w:t xml:space="preserve">The </w:t>
      </w:r>
      <w:r w:rsidR="00406EE2">
        <w:t xml:space="preserve">President and </w:t>
      </w:r>
      <w:r>
        <w:t xml:space="preserve">the </w:t>
      </w:r>
      <w:r w:rsidR="00406EE2">
        <w:t xml:space="preserve">university received a lot of feedback </w:t>
      </w:r>
      <w:r w:rsidR="00561727">
        <w:t xml:space="preserve"> (positive and negative) </w:t>
      </w:r>
      <w:r w:rsidR="00406EE2">
        <w:t>and requests for more info from non-</w:t>
      </w:r>
      <w:r w:rsidR="00561727">
        <w:t xml:space="preserve">mainstream media sources. </w:t>
      </w:r>
      <w:r w:rsidR="00930258">
        <w:t xml:space="preserve">The </w:t>
      </w:r>
      <w:r w:rsidR="00561727">
        <w:t xml:space="preserve">President also received a nod from the </w:t>
      </w:r>
      <w:r w:rsidR="00930258">
        <w:t>Chronicle</w:t>
      </w:r>
      <w:r w:rsidR="00561727">
        <w:t xml:space="preserve"> of Higher Education regarding </w:t>
      </w:r>
      <w:r w:rsidR="00930258">
        <w:t>his</w:t>
      </w:r>
      <w:r w:rsidR="00561727">
        <w:t xml:space="preserve"> statement</w:t>
      </w:r>
      <w:r w:rsidR="00930258">
        <w:t xml:space="preserve"> in the media</w:t>
      </w:r>
      <w:r w:rsidR="00561727">
        <w:t>.</w:t>
      </w:r>
    </w:p>
    <w:p w14:paraId="061DA89C" w14:textId="724BE6D2" w:rsidR="00561727" w:rsidRPr="008D3C96" w:rsidRDefault="00561727" w:rsidP="00561727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Executive summary of </w:t>
      </w:r>
      <w:r w:rsidR="00930258">
        <w:rPr>
          <w:b/>
          <w:bCs/>
        </w:rPr>
        <w:t xml:space="preserve">faculty </w:t>
      </w:r>
      <w:r>
        <w:rPr>
          <w:b/>
          <w:bCs/>
        </w:rPr>
        <w:t>survey</w:t>
      </w:r>
    </w:p>
    <w:p w14:paraId="48587F6F" w14:textId="737BB680" w:rsidR="00561727" w:rsidRPr="00561727" w:rsidRDefault="00093762" w:rsidP="00561727">
      <w:pPr>
        <w:pStyle w:val="ListParagraph"/>
        <w:ind w:left="1080"/>
      </w:pPr>
      <w:r>
        <w:lastRenderedPageBreak/>
        <w:t xml:space="preserve">The </w:t>
      </w:r>
      <w:r w:rsidR="00561727">
        <w:t xml:space="preserve">Provost shares the main </w:t>
      </w:r>
      <w:r>
        <w:t xml:space="preserve">faculty </w:t>
      </w:r>
      <w:r w:rsidR="00561727">
        <w:t xml:space="preserve">concerns about student success. For example, he met with </w:t>
      </w:r>
      <w:r w:rsidR="00964DE8">
        <w:t xml:space="preserve">the </w:t>
      </w:r>
      <w:r w:rsidR="00561727">
        <w:t xml:space="preserve">Communication department regarding the resources needed.  </w:t>
      </w:r>
      <w:r w:rsidR="00964DE8">
        <w:t xml:space="preserve">The </w:t>
      </w:r>
      <w:r w:rsidR="00561727">
        <w:t xml:space="preserve">Provost did not study the survey summary and </w:t>
      </w:r>
      <w:r w:rsidR="00964DE8">
        <w:t xml:space="preserve">is </w:t>
      </w:r>
      <w:r w:rsidR="00561727">
        <w:t xml:space="preserve">not prepared to discuss the details now.  </w:t>
      </w:r>
    </w:p>
    <w:p w14:paraId="36594944" w14:textId="3BB22EED" w:rsidR="008D3C96" w:rsidRPr="008D3C96" w:rsidRDefault="004B27AD" w:rsidP="008D3C96">
      <w:pPr>
        <w:pStyle w:val="ListParagraph"/>
        <w:numPr>
          <w:ilvl w:val="0"/>
          <w:numId w:val="1"/>
        </w:numPr>
      </w:pPr>
      <w:r>
        <w:rPr>
          <w:b/>
          <w:bCs/>
        </w:rPr>
        <w:t>Addressing f</w:t>
      </w:r>
      <w:r w:rsidR="008D3C96" w:rsidRPr="008D3C96">
        <w:rPr>
          <w:b/>
          <w:bCs/>
        </w:rPr>
        <w:t xml:space="preserve">aculty concerns </w:t>
      </w:r>
    </w:p>
    <w:p w14:paraId="6EED8107" w14:textId="65C63134" w:rsidR="008D3C96" w:rsidRPr="00E32C5A" w:rsidRDefault="008D3C96" w:rsidP="008D3C96">
      <w:pPr>
        <w:pStyle w:val="ListParagraph"/>
        <w:numPr>
          <w:ilvl w:val="1"/>
          <w:numId w:val="1"/>
        </w:numPr>
      </w:pPr>
      <w:r>
        <w:rPr>
          <w:b/>
          <w:bCs/>
        </w:rPr>
        <w:t>Misinformation regarding course creation</w:t>
      </w:r>
    </w:p>
    <w:p w14:paraId="022CF6CE" w14:textId="36159B82" w:rsidR="00E32C5A" w:rsidRDefault="00D53D10" w:rsidP="00E32C5A">
      <w:pPr>
        <w:pStyle w:val="ListParagraph"/>
        <w:numPr>
          <w:ilvl w:val="2"/>
          <w:numId w:val="1"/>
        </w:numPr>
      </w:pPr>
      <w:r>
        <w:t xml:space="preserve">FFDT </w:t>
      </w:r>
      <w:r w:rsidR="00E32C5A" w:rsidRPr="00E32C5A">
        <w:t>process</w:t>
      </w:r>
      <w:r w:rsidR="00B4587F">
        <w:t>es</w:t>
      </w:r>
      <w:r w:rsidR="00E32C5A" w:rsidRPr="00E32C5A">
        <w:t xml:space="preserve"> </w:t>
      </w:r>
      <w:r w:rsidR="00B4587F">
        <w:t>are</w:t>
      </w:r>
      <w:r w:rsidR="00E32C5A" w:rsidRPr="00E32C5A">
        <w:t xml:space="preserve"> being changed and improved based on the feedback.</w:t>
      </w:r>
      <w:r w:rsidR="00E32C5A">
        <w:t xml:space="preserve"> For example, the Provost instituted a course release option instead of funding for course redevelopment. </w:t>
      </w:r>
    </w:p>
    <w:p w14:paraId="5C87CDBF" w14:textId="19E4FC3B" w:rsidR="00E32C5A" w:rsidRDefault="00B4587F" w:rsidP="00515C30">
      <w:pPr>
        <w:pStyle w:val="ListParagraph"/>
        <w:numPr>
          <w:ilvl w:val="2"/>
          <w:numId w:val="1"/>
        </w:numPr>
      </w:pPr>
      <w:r>
        <w:t xml:space="preserve">The </w:t>
      </w:r>
      <w:r w:rsidR="00E32C5A">
        <w:t xml:space="preserve">President </w:t>
      </w:r>
      <w:r w:rsidR="00515C30">
        <w:t xml:space="preserve">thinks it will </w:t>
      </w:r>
      <w:r>
        <w:t>be beneficial</w:t>
      </w:r>
      <w:r w:rsidR="00515C30">
        <w:t xml:space="preserve"> to have another meeting with the Deans and Chairs to bring everyone on the same page. </w:t>
      </w:r>
      <w:r w:rsidR="00F1049A">
        <w:t xml:space="preserve"> The schedule for course (re)development will be shared again with the Deans </w:t>
      </w:r>
      <w:r w:rsidR="003C0725">
        <w:t>&amp;</w:t>
      </w:r>
      <w:r w:rsidR="00F1049A">
        <w:t xml:space="preserve"> Chairs</w:t>
      </w:r>
      <w:r w:rsidR="003C0725">
        <w:t>,</w:t>
      </w:r>
      <w:r w:rsidR="00F1049A">
        <w:t xml:space="preserve"> and the Chairs should be distributing </w:t>
      </w:r>
      <w:r w:rsidR="003C0725">
        <w:t>it</w:t>
      </w:r>
      <w:r w:rsidR="00F1049A">
        <w:t xml:space="preserve"> to the faculty.</w:t>
      </w:r>
    </w:p>
    <w:p w14:paraId="31CA1D73" w14:textId="6C162110" w:rsidR="00F1049A" w:rsidRDefault="00F1049A" w:rsidP="00515C30">
      <w:pPr>
        <w:pStyle w:val="ListParagraph"/>
        <w:numPr>
          <w:ilvl w:val="2"/>
          <w:numId w:val="1"/>
        </w:numPr>
      </w:pPr>
      <w:r>
        <w:t>Each department submitted the list of course (re)development prioritization, the Deans submitted their list of prioritization for the college</w:t>
      </w:r>
      <w:r w:rsidR="00817905">
        <w:t>.</w:t>
      </w:r>
      <w:r>
        <w:t xml:space="preserve"> </w:t>
      </w:r>
      <w:r w:rsidR="00817905">
        <w:t>N</w:t>
      </w:r>
      <w:r>
        <w:t>ext</w:t>
      </w:r>
      <w:r w:rsidR="00817905">
        <w:t>,</w:t>
      </w:r>
      <w:r>
        <w:t xml:space="preserve"> the individual faculty will be contacted by Global with the additional info</w:t>
      </w:r>
      <w:r w:rsidR="00817905">
        <w:t>,</w:t>
      </w:r>
      <w:r>
        <w:t xml:space="preserve"> and the </w:t>
      </w:r>
      <w:r w:rsidR="00817905">
        <w:t>C</w:t>
      </w:r>
      <w:r>
        <w:t>hairs will be copied on that communication.</w:t>
      </w:r>
    </w:p>
    <w:p w14:paraId="51F17FFF" w14:textId="779E7D3C" w:rsidR="00515C30" w:rsidRDefault="00840B6B" w:rsidP="00515C30">
      <w:pPr>
        <w:pStyle w:val="ListParagraph"/>
        <w:numPr>
          <w:ilvl w:val="2"/>
          <w:numId w:val="1"/>
        </w:numPr>
      </w:pPr>
      <w:r>
        <w:t>The President stated that a</w:t>
      </w:r>
      <w:r w:rsidR="00515C30">
        <w:t>dministration is working very hard for the success of the FFDT</w:t>
      </w:r>
      <w:r>
        <w:t>,</w:t>
      </w:r>
      <w:r w:rsidR="00515C30">
        <w:t xml:space="preserve"> and this is a common project for the entire university  </w:t>
      </w:r>
    </w:p>
    <w:p w14:paraId="0B52D795" w14:textId="196985E4" w:rsidR="00515C30" w:rsidRDefault="00515C30" w:rsidP="00515C30">
      <w:pPr>
        <w:pStyle w:val="ListParagraph"/>
        <w:numPr>
          <w:ilvl w:val="2"/>
          <w:numId w:val="1"/>
        </w:numPr>
      </w:pPr>
      <w:r>
        <w:t xml:space="preserve">State budget cuts are coming up and will have an impact on the </w:t>
      </w:r>
      <w:r w:rsidR="003E1E1C">
        <w:t>H</w:t>
      </w:r>
      <w:r>
        <w:t xml:space="preserve">igher </w:t>
      </w:r>
      <w:r w:rsidR="003E1E1C">
        <w:t>E</w:t>
      </w:r>
      <w:r>
        <w:t xml:space="preserve">d budgets. We were not expecting and prepared for </w:t>
      </w:r>
      <w:r w:rsidR="004B27AD">
        <w:t xml:space="preserve">the </w:t>
      </w:r>
      <w:r>
        <w:t>Medica</w:t>
      </w:r>
      <w:r w:rsidR="004B27AD">
        <w:t>re</w:t>
      </w:r>
      <w:r>
        <w:t xml:space="preserve"> budget hit. We must grow the revenue to offset all the budget hits.  </w:t>
      </w:r>
    </w:p>
    <w:p w14:paraId="54B2ED29" w14:textId="77777777" w:rsidR="00515C30" w:rsidRPr="00E32C5A" w:rsidRDefault="00515C30" w:rsidP="00E32C5A">
      <w:pPr>
        <w:pStyle w:val="ListParagraph"/>
        <w:ind w:left="2160"/>
      </w:pPr>
    </w:p>
    <w:p w14:paraId="28CF1C47" w14:textId="35D75811" w:rsidR="008D3C96" w:rsidRPr="00287846" w:rsidRDefault="008D3C96" w:rsidP="008D3C96">
      <w:pPr>
        <w:pStyle w:val="ListParagraph"/>
        <w:numPr>
          <w:ilvl w:val="1"/>
          <w:numId w:val="1"/>
        </w:numPr>
      </w:pPr>
      <w:r>
        <w:rPr>
          <w:b/>
          <w:bCs/>
        </w:rPr>
        <w:t>Decision-making and requirements</w:t>
      </w:r>
      <w:r w:rsidR="000D7EEE">
        <w:rPr>
          <w:b/>
          <w:bCs/>
        </w:rPr>
        <w:t>.</w:t>
      </w:r>
    </w:p>
    <w:p w14:paraId="33F6FB94" w14:textId="21E74D1F" w:rsidR="00287846" w:rsidRPr="00B53D64" w:rsidRDefault="00287846" w:rsidP="00287846">
      <w:pPr>
        <w:pStyle w:val="ListParagraph"/>
        <w:numPr>
          <w:ilvl w:val="2"/>
          <w:numId w:val="1"/>
        </w:numPr>
      </w:pPr>
      <w:r>
        <w:rPr>
          <w:b/>
          <w:bCs/>
        </w:rPr>
        <w:t xml:space="preserve">The </w:t>
      </w:r>
      <w:hyperlink r:id="rId5" w:history="1">
        <w:r w:rsidRPr="00B53D64">
          <w:rPr>
            <w:rStyle w:val="Hyperlink"/>
            <w:b/>
            <w:bCs/>
          </w:rPr>
          <w:t>LMS Usage Requirements</w:t>
        </w:r>
      </w:hyperlink>
      <w:r>
        <w:rPr>
          <w:b/>
          <w:bCs/>
        </w:rPr>
        <w:t xml:space="preserve"> posted on </w:t>
      </w:r>
      <w:r w:rsidR="00BC44CD">
        <w:rPr>
          <w:b/>
          <w:bCs/>
        </w:rPr>
        <w:t xml:space="preserve">FFDT website </w:t>
      </w:r>
      <w:r w:rsidR="00EE3DCC" w:rsidRPr="00EE3DCC">
        <w:rPr>
          <w:b/>
          <w:bCs/>
        </w:rPr>
        <w:t xml:space="preserve">constitute </w:t>
      </w:r>
      <w:r w:rsidR="00B53D64">
        <w:rPr>
          <w:b/>
          <w:bCs/>
        </w:rPr>
        <w:t xml:space="preserve">a </w:t>
      </w:r>
      <w:r w:rsidR="00BC44CD">
        <w:rPr>
          <w:b/>
          <w:bCs/>
        </w:rPr>
        <w:t>violation of academic freedom</w:t>
      </w:r>
      <w:r w:rsidR="00EE3DCC">
        <w:rPr>
          <w:b/>
          <w:bCs/>
        </w:rPr>
        <w:t xml:space="preserve">: </w:t>
      </w:r>
    </w:p>
    <w:p w14:paraId="04672D38" w14:textId="77777777" w:rsidR="00B53D64" w:rsidRPr="008D3C96" w:rsidRDefault="00B53D64" w:rsidP="00B53D64">
      <w:pPr>
        <w:pStyle w:val="ListParagraph"/>
        <w:ind w:left="2160"/>
      </w:pPr>
    </w:p>
    <w:p w14:paraId="7AE617BF" w14:textId="6D19B7B2" w:rsidR="008D3C96" w:rsidRDefault="0031223C" w:rsidP="008D3C96">
      <w:pPr>
        <w:pStyle w:val="ListParagraph"/>
        <w:numPr>
          <w:ilvl w:val="3"/>
          <w:numId w:val="1"/>
        </w:numPr>
      </w:pPr>
      <w:r>
        <w:t>Requirements f</w:t>
      </w:r>
      <w:r w:rsidR="008D3C96" w:rsidRPr="008D3C96">
        <w:t>or on-campus/face-to-face classes</w:t>
      </w:r>
      <w:r w:rsidR="00E32C5A">
        <w:t>.</w:t>
      </w:r>
      <w:r w:rsidR="008D3C96" w:rsidRPr="008D3C96">
        <w:t>  "Minimum of two technology-enhanced activities per semester in tech-enabled classrooms."</w:t>
      </w:r>
    </w:p>
    <w:p w14:paraId="386706C6" w14:textId="117BA03F" w:rsidR="00E32C5A" w:rsidRDefault="0031223C" w:rsidP="00E32C5A">
      <w:pPr>
        <w:pStyle w:val="ListParagraph"/>
        <w:numPr>
          <w:ilvl w:val="4"/>
          <w:numId w:val="1"/>
        </w:numPr>
      </w:pPr>
      <w:r w:rsidRPr="0031223C">
        <w:rPr>
          <w:b/>
          <w:bCs/>
        </w:rPr>
        <w:t>Provost</w:t>
      </w:r>
      <w:r>
        <w:t>: This</w:t>
      </w:r>
      <w:r w:rsidR="00E32C5A">
        <w:t xml:space="preserve"> refers to the classroom with the enhanced tech only. Faculty </w:t>
      </w:r>
      <w:r>
        <w:t>who</w:t>
      </w:r>
      <w:r w:rsidR="00E32C5A">
        <w:t xml:space="preserve"> will not use it, will be moved to the different classrooms. </w:t>
      </w:r>
    </w:p>
    <w:p w14:paraId="2C93DAE3" w14:textId="6E600E16" w:rsidR="008D3C96" w:rsidRDefault="0031223C" w:rsidP="008D3C96">
      <w:pPr>
        <w:pStyle w:val="ListParagraph"/>
        <w:numPr>
          <w:ilvl w:val="3"/>
          <w:numId w:val="1"/>
        </w:numPr>
      </w:pPr>
      <w:r>
        <w:lastRenderedPageBreak/>
        <w:t>Requirements f</w:t>
      </w:r>
      <w:r w:rsidR="008D3C96" w:rsidRPr="008D3C96">
        <w:t>or online/accelerated asynchronous:  "At least one engagement activity per week (discussion, poll, collaborative tool)."</w:t>
      </w:r>
    </w:p>
    <w:p w14:paraId="3ECB1106" w14:textId="65D3EACD" w:rsidR="00E32C5A" w:rsidRDefault="0031223C" w:rsidP="00E32C5A">
      <w:pPr>
        <w:pStyle w:val="ListParagraph"/>
        <w:numPr>
          <w:ilvl w:val="4"/>
          <w:numId w:val="1"/>
        </w:numPr>
      </w:pPr>
      <w:r>
        <w:rPr>
          <w:b/>
          <w:bCs/>
        </w:rPr>
        <w:t xml:space="preserve">VP Gonser: </w:t>
      </w:r>
      <w:r w:rsidR="00E32C5A">
        <w:t xml:space="preserve">This refers to the federal regulation requirement for some form of engagement activities, and </w:t>
      </w:r>
      <w:r w:rsidR="00E32C5A" w:rsidRPr="00E32C5A">
        <w:rPr>
          <w:i/>
          <w:iCs/>
        </w:rPr>
        <w:t xml:space="preserve">discussion, poll, </w:t>
      </w:r>
      <w:r w:rsidR="003849AA">
        <w:rPr>
          <w:i/>
          <w:iCs/>
        </w:rPr>
        <w:t xml:space="preserve">and </w:t>
      </w:r>
      <w:r w:rsidR="00E32C5A" w:rsidRPr="00E32C5A">
        <w:rPr>
          <w:i/>
          <w:iCs/>
        </w:rPr>
        <w:t>collaborative tool</w:t>
      </w:r>
      <w:r w:rsidR="00E32C5A">
        <w:t xml:space="preserve"> are just examples of such activities. </w:t>
      </w:r>
    </w:p>
    <w:sectPr w:rsidR="00E32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3A1"/>
    <w:multiLevelType w:val="hybridMultilevel"/>
    <w:tmpl w:val="2CB20F24"/>
    <w:lvl w:ilvl="0" w:tplc="2416D1BC">
      <w:start w:val="1"/>
      <w:numFmt w:val="upperRoman"/>
      <w:lvlText w:val="%1."/>
      <w:lvlJc w:val="left"/>
      <w:pPr>
        <w:ind w:left="288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8DC6CE3"/>
    <w:multiLevelType w:val="hybridMultilevel"/>
    <w:tmpl w:val="1832A8FA"/>
    <w:lvl w:ilvl="0" w:tplc="2416D1BC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D61BD"/>
    <w:multiLevelType w:val="hybridMultilevel"/>
    <w:tmpl w:val="B85652A8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631130168">
    <w:abstractNumId w:val="1"/>
  </w:num>
  <w:num w:numId="2" w16cid:durableId="1790587943">
    <w:abstractNumId w:val="0"/>
  </w:num>
  <w:num w:numId="3" w16cid:durableId="2036223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96"/>
    <w:rsid w:val="00093762"/>
    <w:rsid w:val="000D7EEE"/>
    <w:rsid w:val="001757D3"/>
    <w:rsid w:val="001D04A4"/>
    <w:rsid w:val="00207A11"/>
    <w:rsid w:val="002757AA"/>
    <w:rsid w:val="002871F9"/>
    <w:rsid w:val="00287846"/>
    <w:rsid w:val="0031223C"/>
    <w:rsid w:val="003849AA"/>
    <w:rsid w:val="003C0725"/>
    <w:rsid w:val="003E1E1C"/>
    <w:rsid w:val="00406EE2"/>
    <w:rsid w:val="0042104D"/>
    <w:rsid w:val="00483BEE"/>
    <w:rsid w:val="004B27AD"/>
    <w:rsid w:val="00515C30"/>
    <w:rsid w:val="0055613A"/>
    <w:rsid w:val="00561727"/>
    <w:rsid w:val="00564B56"/>
    <w:rsid w:val="005C7F84"/>
    <w:rsid w:val="00647872"/>
    <w:rsid w:val="007E6801"/>
    <w:rsid w:val="00817905"/>
    <w:rsid w:val="0084059B"/>
    <w:rsid w:val="00840B6B"/>
    <w:rsid w:val="008D3C96"/>
    <w:rsid w:val="00930258"/>
    <w:rsid w:val="00964DE8"/>
    <w:rsid w:val="009B77B8"/>
    <w:rsid w:val="00A025C6"/>
    <w:rsid w:val="00B0054D"/>
    <w:rsid w:val="00B23904"/>
    <w:rsid w:val="00B4587F"/>
    <w:rsid w:val="00B53D64"/>
    <w:rsid w:val="00BC44CD"/>
    <w:rsid w:val="00BD23B9"/>
    <w:rsid w:val="00D53D10"/>
    <w:rsid w:val="00E32C5A"/>
    <w:rsid w:val="00ED3B09"/>
    <w:rsid w:val="00EE3DCC"/>
    <w:rsid w:val="00F1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DFF7E"/>
  <w15:chartTrackingRefBased/>
  <w15:docId w15:val="{0CCFADB9-1511-46F9-A894-1F8C762F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C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3D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du.edu/sites/default/files/2025/documents/lms-standard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649</Words>
  <Characters>3489</Characters>
  <Application>Microsoft Office Word</Application>
  <DocSecurity>0</DocSecurity>
  <Lines>85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Corrin G.</dc:creator>
  <cp:keywords/>
  <dc:description/>
  <cp:lastModifiedBy>Lobova, Tatyana A.</cp:lastModifiedBy>
  <cp:revision>29</cp:revision>
  <dcterms:created xsi:type="dcterms:W3CDTF">2026-01-13T21:31:00Z</dcterms:created>
  <dcterms:modified xsi:type="dcterms:W3CDTF">2026-01-20T00:39:00Z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6e715558-2302-4c3b-8e45-3740bc09c792</vt:lpwstr>
  </property>
</Properties>
</file>