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718D" w14:textId="33D89524" w:rsidR="006043AA" w:rsidRDefault="006043AA" w:rsidP="003A5777">
      <w:pPr>
        <w:spacing w:after="450" w:line="240" w:lineRule="auto"/>
        <w:textAlignment w:val="baseline"/>
        <w:outlineLvl w:val="1"/>
        <w:rPr>
          <w:rFonts w:ascii="Open Sans" w:eastAsia="Times New Roman" w:hAnsi="Open Sans" w:cs="Open Sans"/>
          <w:b/>
          <w:bCs/>
          <w:color w:val="404A5A"/>
          <w:kern w:val="0"/>
          <w:sz w:val="36"/>
          <w:szCs w:val="36"/>
          <w14:ligatures w14:val="none"/>
        </w:rPr>
      </w:pPr>
      <w:r>
        <w:rPr>
          <w:rFonts w:ascii="Open Sans" w:eastAsia="Times New Roman" w:hAnsi="Open Sans" w:cs="Open Sans"/>
          <w:b/>
          <w:bCs/>
          <w:color w:val="404A5A"/>
          <w:kern w:val="0"/>
          <w:sz w:val="36"/>
          <w:szCs w:val="36"/>
          <w14:ligatures w14:val="none"/>
        </w:rPr>
        <w:t>AY25-101-B</w:t>
      </w:r>
    </w:p>
    <w:p w14:paraId="450D850B" w14:textId="3C5FFE8C" w:rsidR="003A5777" w:rsidRPr="003A5777" w:rsidRDefault="003A5777" w:rsidP="003A5777">
      <w:pPr>
        <w:spacing w:after="450" w:line="240" w:lineRule="auto"/>
        <w:textAlignment w:val="baseline"/>
        <w:outlineLvl w:val="1"/>
        <w:rPr>
          <w:rFonts w:ascii="Open Sans" w:eastAsia="Times New Roman" w:hAnsi="Open Sans" w:cs="Open Sans"/>
          <w:b/>
          <w:bCs/>
          <w:color w:val="404A5A"/>
          <w:kern w:val="0"/>
          <w:sz w:val="36"/>
          <w:szCs w:val="36"/>
          <w14:ligatures w14:val="none"/>
        </w:rPr>
      </w:pPr>
      <w:r w:rsidRPr="003A5777">
        <w:rPr>
          <w:rFonts w:ascii="Open Sans" w:eastAsia="Times New Roman" w:hAnsi="Open Sans" w:cs="Open Sans"/>
          <w:b/>
          <w:bCs/>
          <w:color w:val="404A5A"/>
          <w:kern w:val="0"/>
          <w:sz w:val="36"/>
          <w:szCs w:val="36"/>
          <w14:ligatures w14:val="none"/>
        </w:rPr>
        <w:t>Baccalaureate Degree Requirements</w:t>
      </w:r>
    </w:p>
    <w:p w14:paraId="3A5C77D1" w14:textId="53E7F2EC" w:rsidR="003A5777" w:rsidRDefault="003A5777" w:rsidP="003A5777">
      <w:pPr>
        <w:spacing w:after="450" w:line="240" w:lineRule="auto"/>
        <w:textAlignment w:val="baseline"/>
        <w:outlineLvl w:val="1"/>
        <w:rPr>
          <w:rFonts w:ascii="Open Sans" w:eastAsia="Times New Roman" w:hAnsi="Open Sans" w:cs="Open Sans"/>
          <w:color w:val="404A5A"/>
          <w:kern w:val="0"/>
          <w14:ligatures w14:val="none"/>
        </w:rPr>
      </w:pPr>
      <w:r w:rsidRPr="003A5777">
        <w:rPr>
          <w:rFonts w:ascii="Open Sans" w:eastAsia="Times New Roman" w:hAnsi="Open Sans" w:cs="Open Sans"/>
          <w:color w:val="404A5A"/>
          <w:kern w:val="0"/>
          <w14:ligatures w14:val="none"/>
        </w:rPr>
        <w:t xml:space="preserve">Summary </w:t>
      </w:r>
      <w:r w:rsidR="006B45D4">
        <w:rPr>
          <w:rFonts w:ascii="Open Sans" w:eastAsia="Times New Roman" w:hAnsi="Open Sans" w:cs="Open Sans"/>
          <w:color w:val="404A5A"/>
          <w:kern w:val="0"/>
          <w14:ligatures w14:val="none"/>
        </w:rPr>
        <w:t xml:space="preserve">and rationale </w:t>
      </w:r>
      <w:r w:rsidRPr="003A5777">
        <w:rPr>
          <w:rFonts w:ascii="Open Sans" w:eastAsia="Times New Roman" w:hAnsi="Open Sans" w:cs="Open Sans"/>
          <w:color w:val="404A5A"/>
          <w:kern w:val="0"/>
          <w14:ligatures w14:val="none"/>
        </w:rPr>
        <w:t xml:space="preserve">of </w:t>
      </w:r>
      <w:r w:rsidR="006B45D4">
        <w:rPr>
          <w:rFonts w:ascii="Open Sans" w:eastAsia="Times New Roman" w:hAnsi="Open Sans" w:cs="Open Sans"/>
          <w:color w:val="404A5A"/>
          <w:kern w:val="0"/>
          <w14:ligatures w14:val="none"/>
        </w:rPr>
        <w:t>p</w:t>
      </w:r>
      <w:r w:rsidRPr="003A5777">
        <w:rPr>
          <w:rFonts w:ascii="Open Sans" w:eastAsia="Times New Roman" w:hAnsi="Open Sans" w:cs="Open Sans"/>
          <w:color w:val="404A5A"/>
          <w:kern w:val="0"/>
          <w14:ligatures w14:val="none"/>
        </w:rPr>
        <w:t>roposed changes</w:t>
      </w:r>
      <w:r w:rsidR="006B45D4">
        <w:rPr>
          <w:rFonts w:ascii="Open Sans" w:eastAsia="Times New Roman" w:hAnsi="Open Sans" w:cs="Open Sans"/>
          <w:color w:val="404A5A"/>
          <w:kern w:val="0"/>
          <w14:ligatures w14:val="none"/>
        </w:rPr>
        <w:t xml:space="preserve"> to “Baccalaureate Degree Requirements” in </w:t>
      </w:r>
      <w:r w:rsidR="00425107">
        <w:rPr>
          <w:rFonts w:ascii="Open Sans" w:eastAsia="Times New Roman" w:hAnsi="Open Sans" w:cs="Open Sans"/>
          <w:color w:val="404A5A"/>
          <w:kern w:val="0"/>
          <w14:ligatures w14:val="none"/>
        </w:rPr>
        <w:t>“</w:t>
      </w:r>
      <w:r w:rsidR="006B45D4">
        <w:rPr>
          <w:rFonts w:ascii="Open Sans" w:eastAsia="Times New Roman" w:hAnsi="Open Sans" w:cs="Open Sans"/>
          <w:color w:val="404A5A"/>
          <w:kern w:val="0"/>
          <w14:ligatures w14:val="none"/>
        </w:rPr>
        <w:t>Academic Policies</w:t>
      </w:r>
      <w:r w:rsidR="00425107">
        <w:rPr>
          <w:rFonts w:ascii="Open Sans" w:eastAsia="Times New Roman" w:hAnsi="Open Sans" w:cs="Open Sans"/>
          <w:color w:val="404A5A"/>
          <w:kern w:val="0"/>
          <w14:ligatures w14:val="none"/>
        </w:rPr>
        <w:t>”</w:t>
      </w:r>
      <w:r w:rsidR="006B45D4">
        <w:rPr>
          <w:rFonts w:ascii="Open Sans" w:eastAsia="Times New Roman" w:hAnsi="Open Sans" w:cs="Open Sans"/>
          <w:color w:val="404A5A"/>
          <w:kern w:val="0"/>
          <w14:ligatures w14:val="none"/>
        </w:rPr>
        <w:t xml:space="preserve"> in the Undergraduate Catalog</w:t>
      </w:r>
      <w:r w:rsidR="00425107">
        <w:rPr>
          <w:rFonts w:ascii="Open Sans" w:eastAsia="Times New Roman" w:hAnsi="Open Sans" w:cs="Open Sans"/>
          <w:color w:val="404A5A"/>
          <w:kern w:val="0"/>
          <w14:ligatures w14:val="none"/>
        </w:rPr>
        <w:t xml:space="preserve"> submitted by the </w:t>
      </w:r>
      <w:r w:rsidR="00BA031B">
        <w:rPr>
          <w:rFonts w:ascii="Open Sans" w:eastAsia="Times New Roman" w:hAnsi="Open Sans" w:cs="Open Sans"/>
          <w:color w:val="404A5A"/>
          <w:kern w:val="0"/>
          <w14:ligatures w14:val="none"/>
        </w:rPr>
        <w:t>Undergraduate</w:t>
      </w:r>
      <w:r w:rsidR="00425107">
        <w:rPr>
          <w:rFonts w:ascii="Open Sans" w:eastAsia="Times New Roman" w:hAnsi="Open Sans" w:cs="Open Sans"/>
          <w:color w:val="404A5A"/>
          <w:kern w:val="0"/>
          <w14:ligatures w14:val="none"/>
        </w:rPr>
        <w:t xml:space="preserve"> </w:t>
      </w:r>
      <w:r w:rsidR="00BA031B">
        <w:rPr>
          <w:rFonts w:ascii="Open Sans" w:eastAsia="Times New Roman" w:hAnsi="Open Sans" w:cs="Open Sans"/>
          <w:color w:val="404A5A"/>
          <w:kern w:val="0"/>
          <w14:ligatures w14:val="none"/>
        </w:rPr>
        <w:t xml:space="preserve">Student </w:t>
      </w:r>
      <w:r w:rsidR="00425107">
        <w:rPr>
          <w:rFonts w:ascii="Open Sans" w:eastAsia="Times New Roman" w:hAnsi="Open Sans" w:cs="Open Sans"/>
          <w:color w:val="404A5A"/>
          <w:kern w:val="0"/>
          <w14:ligatures w14:val="none"/>
        </w:rPr>
        <w:t>Academic Policies and Procedures Committee</w:t>
      </w:r>
      <w:r w:rsidR="006B45D4">
        <w:rPr>
          <w:rFonts w:ascii="Open Sans" w:eastAsia="Times New Roman" w:hAnsi="Open Sans" w:cs="Open Sans"/>
          <w:color w:val="404A5A"/>
          <w:kern w:val="0"/>
          <w14:ligatures w14:val="none"/>
        </w:rPr>
        <w:t>.</w:t>
      </w:r>
    </w:p>
    <w:p w14:paraId="434B75BB" w14:textId="0CE86940" w:rsidR="003A5777" w:rsidRDefault="003A5777" w:rsidP="00D44FFD">
      <w:pPr>
        <w:pStyle w:val="ListParagraph"/>
        <w:numPr>
          <w:ilvl w:val="0"/>
          <w:numId w:val="3"/>
        </w:numPr>
        <w:spacing w:after="450" w:line="240" w:lineRule="auto"/>
        <w:textAlignment w:val="baseline"/>
        <w:outlineLvl w:val="1"/>
        <w:rPr>
          <w:rFonts w:ascii="Open Sans" w:eastAsia="Times New Roman" w:hAnsi="Open Sans" w:cs="Open Sans"/>
          <w:color w:val="404A5A"/>
          <w:kern w:val="0"/>
          <w14:ligatures w14:val="none"/>
        </w:rPr>
      </w:pPr>
      <w:r>
        <w:rPr>
          <w:rFonts w:ascii="Open Sans" w:eastAsia="Times New Roman" w:hAnsi="Open Sans" w:cs="Open Sans"/>
          <w:color w:val="404A5A"/>
          <w:kern w:val="0"/>
          <w14:ligatures w14:val="none"/>
        </w:rPr>
        <w:t>Removal of “overall” from the text</w:t>
      </w:r>
    </w:p>
    <w:p w14:paraId="10619435" w14:textId="4D9FFB55" w:rsidR="006B45D4" w:rsidRDefault="006B45D4" w:rsidP="00D761B2">
      <w:pPr>
        <w:pStyle w:val="ListParagraph"/>
        <w:spacing w:after="450" w:line="240" w:lineRule="auto"/>
        <w:ind w:left="1440"/>
        <w:textAlignment w:val="baseline"/>
        <w:outlineLvl w:val="1"/>
        <w:rPr>
          <w:rFonts w:ascii="Open Sans" w:eastAsia="Times New Roman" w:hAnsi="Open Sans" w:cs="Open Sans"/>
          <w:color w:val="404A5A"/>
          <w:kern w:val="0"/>
          <w14:ligatures w14:val="none"/>
        </w:rPr>
      </w:pPr>
      <w:r w:rsidRPr="009517C1">
        <w:rPr>
          <w:rFonts w:ascii="Open Sans" w:eastAsia="Times New Roman" w:hAnsi="Open Sans" w:cs="Open Sans"/>
          <w:color w:val="404A5A"/>
          <w:kern w:val="0"/>
          <w14:ligatures w14:val="none"/>
        </w:rPr>
        <w:t xml:space="preserve">The use of “cumulative” and “overall” are redundant.  “Overall” does not appear elsewhere in the catalog when referring to a student’s </w:t>
      </w:r>
      <w:r w:rsidR="003A792D">
        <w:rPr>
          <w:rFonts w:ascii="Open Sans" w:eastAsia="Times New Roman" w:hAnsi="Open Sans" w:cs="Open Sans"/>
          <w:color w:val="404A5A"/>
          <w:kern w:val="0"/>
          <w14:ligatures w14:val="none"/>
        </w:rPr>
        <w:t xml:space="preserve">cumulative </w:t>
      </w:r>
      <w:r w:rsidRPr="009517C1">
        <w:rPr>
          <w:rFonts w:ascii="Open Sans" w:eastAsia="Times New Roman" w:hAnsi="Open Sans" w:cs="Open Sans"/>
          <w:color w:val="404A5A"/>
          <w:kern w:val="0"/>
          <w14:ligatures w14:val="none"/>
        </w:rPr>
        <w:t>GPA except in the Grade Forgiveness policy.  In all other instances, a student’s GPA is referred to as “cumulative grade point average”.</w:t>
      </w:r>
      <w:r>
        <w:rPr>
          <w:rFonts w:ascii="Open Sans" w:eastAsia="Times New Roman" w:hAnsi="Open Sans" w:cs="Open Sans"/>
          <w:color w:val="404A5A"/>
          <w:kern w:val="0"/>
          <w14:ligatures w14:val="none"/>
        </w:rPr>
        <w:t xml:space="preserve"> Even in this section, it is inconsistent with the third sentence not using “overall”.</w:t>
      </w:r>
    </w:p>
    <w:p w14:paraId="5C8879EE" w14:textId="77777777" w:rsidR="006B45D4" w:rsidRDefault="003A5777" w:rsidP="00D44FFD">
      <w:pPr>
        <w:pStyle w:val="ListParagraph"/>
        <w:numPr>
          <w:ilvl w:val="0"/>
          <w:numId w:val="3"/>
        </w:numPr>
        <w:spacing w:after="450" w:line="240" w:lineRule="auto"/>
        <w:textAlignment w:val="baseline"/>
        <w:outlineLvl w:val="1"/>
        <w:rPr>
          <w:rFonts w:ascii="Open Sans" w:eastAsia="Times New Roman" w:hAnsi="Open Sans" w:cs="Open Sans"/>
          <w:color w:val="404A5A"/>
          <w:kern w:val="0"/>
          <w14:ligatures w14:val="none"/>
        </w:rPr>
      </w:pPr>
      <w:r>
        <w:rPr>
          <w:rFonts w:ascii="Open Sans" w:eastAsia="Times New Roman" w:hAnsi="Open Sans" w:cs="Open Sans"/>
          <w:color w:val="404A5A"/>
          <w:kern w:val="0"/>
          <w14:ligatures w14:val="none"/>
        </w:rPr>
        <w:t xml:space="preserve">Addition of grade forgiveness to the </w:t>
      </w:r>
      <w:r w:rsidR="009517C1">
        <w:rPr>
          <w:rFonts w:ascii="Open Sans" w:eastAsia="Times New Roman" w:hAnsi="Open Sans" w:cs="Open Sans"/>
          <w:color w:val="404A5A"/>
          <w:kern w:val="0"/>
          <w14:ligatures w14:val="none"/>
        </w:rPr>
        <w:t>determination of major GPA</w:t>
      </w:r>
    </w:p>
    <w:p w14:paraId="61B1EF47" w14:textId="047B87D6" w:rsidR="006B45D4" w:rsidRPr="006B45D4" w:rsidRDefault="006B45D4" w:rsidP="00D761B2">
      <w:pPr>
        <w:pStyle w:val="ListParagraph"/>
        <w:spacing w:after="450" w:line="240" w:lineRule="auto"/>
        <w:ind w:left="1440"/>
        <w:textAlignment w:val="baseline"/>
        <w:outlineLvl w:val="1"/>
        <w:rPr>
          <w:rFonts w:ascii="Open Sans" w:eastAsia="Times New Roman" w:hAnsi="Open Sans" w:cs="Open Sans"/>
          <w:color w:val="404A5A"/>
          <w:kern w:val="0"/>
          <w14:ligatures w14:val="none"/>
        </w:rPr>
      </w:pPr>
      <w:r>
        <w:rPr>
          <w:rFonts w:ascii="Open Sans" w:eastAsia="Times New Roman" w:hAnsi="Open Sans" w:cs="Open Sans"/>
          <w:color w:val="404A5A"/>
          <w:kern w:val="0"/>
          <w14:ligatures w14:val="none"/>
        </w:rPr>
        <w:t>The following text is noted in the third sentence when referring to the cumulative grade point average “</w:t>
      </w:r>
      <w:r w:rsidRPr="003A5777">
        <w:rPr>
          <w:rFonts w:ascii="Open Sans" w:eastAsia="Times New Roman" w:hAnsi="Open Sans" w:cs="Open Sans"/>
          <w:color w:val="404A5A"/>
          <w:kern w:val="0"/>
          <w14:ligatures w14:val="none"/>
        </w:rPr>
        <w:t>except courses in which grade forgiveness was applied</w:t>
      </w:r>
      <w:r>
        <w:rPr>
          <w:rFonts w:ascii="Open Sans" w:eastAsia="Times New Roman" w:hAnsi="Open Sans" w:cs="Open Sans"/>
          <w:color w:val="404A5A"/>
          <w:kern w:val="0"/>
          <w14:ligatures w14:val="none"/>
        </w:rPr>
        <w:t>”.  This is left out in the fourth sentence when referring to grade point average in the major.  Current practice is to also not count grades for which grade forgiveness was applied toward the major GPA.</w:t>
      </w:r>
    </w:p>
    <w:p w14:paraId="34CF3811" w14:textId="76DB779B" w:rsidR="009517C1" w:rsidRDefault="009517C1" w:rsidP="00D44FFD">
      <w:pPr>
        <w:pStyle w:val="ListParagraph"/>
        <w:numPr>
          <w:ilvl w:val="0"/>
          <w:numId w:val="3"/>
        </w:numPr>
        <w:spacing w:after="450" w:line="240" w:lineRule="auto"/>
        <w:textAlignment w:val="baseline"/>
        <w:outlineLvl w:val="1"/>
        <w:rPr>
          <w:rFonts w:ascii="Open Sans" w:eastAsia="Times New Roman" w:hAnsi="Open Sans" w:cs="Open Sans"/>
          <w:color w:val="404A5A"/>
          <w:kern w:val="0"/>
          <w14:ligatures w14:val="none"/>
        </w:rPr>
      </w:pPr>
      <w:r w:rsidRPr="006B45D4">
        <w:rPr>
          <w:rFonts w:ascii="Open Sans" w:eastAsia="Times New Roman" w:hAnsi="Open Sans" w:cs="Open Sans"/>
          <w:color w:val="404A5A"/>
          <w:kern w:val="0"/>
          <w14:ligatures w14:val="none"/>
        </w:rPr>
        <w:t>Rewording of text to remove repetition</w:t>
      </w:r>
    </w:p>
    <w:p w14:paraId="33015C11" w14:textId="4B4F9B2A" w:rsidR="006B45D4" w:rsidRPr="009517C1" w:rsidRDefault="006B45D4" w:rsidP="00D761B2">
      <w:pPr>
        <w:pStyle w:val="ListParagraph"/>
        <w:spacing w:after="450" w:line="240" w:lineRule="auto"/>
        <w:ind w:left="1440"/>
        <w:textAlignment w:val="baseline"/>
        <w:outlineLvl w:val="1"/>
        <w:rPr>
          <w:rFonts w:ascii="Open Sans" w:eastAsia="Times New Roman" w:hAnsi="Open Sans" w:cs="Open Sans"/>
          <w:color w:val="404A5A"/>
          <w:kern w:val="0"/>
          <w14:ligatures w14:val="none"/>
        </w:rPr>
      </w:pPr>
      <w:r>
        <w:rPr>
          <w:rFonts w:ascii="Open Sans" w:eastAsia="Times New Roman" w:hAnsi="Open Sans" w:cs="Open Sans"/>
          <w:color w:val="404A5A"/>
          <w:kern w:val="0"/>
          <w14:ligatures w14:val="none"/>
        </w:rPr>
        <w:t xml:space="preserve">Adding the grade forgiveness text to the major GPA leads to unnecessary repetition.  The text can be </w:t>
      </w:r>
      <w:proofErr w:type="gramStart"/>
      <w:r>
        <w:rPr>
          <w:rFonts w:ascii="Open Sans" w:eastAsia="Times New Roman" w:hAnsi="Open Sans" w:cs="Open Sans"/>
          <w:color w:val="404A5A"/>
          <w:kern w:val="0"/>
          <w14:ligatures w14:val="none"/>
        </w:rPr>
        <w:t>simplified</w:t>
      </w:r>
      <w:proofErr w:type="gramEnd"/>
      <w:r w:rsidR="00C6123B">
        <w:rPr>
          <w:rFonts w:ascii="Open Sans" w:eastAsia="Times New Roman" w:hAnsi="Open Sans" w:cs="Open Sans"/>
          <w:color w:val="404A5A"/>
          <w:kern w:val="0"/>
          <w14:ligatures w14:val="none"/>
        </w:rPr>
        <w:t xml:space="preserve"> and a reworded</w:t>
      </w:r>
      <w:r w:rsidR="00E66146">
        <w:rPr>
          <w:rFonts w:ascii="Open Sans" w:eastAsia="Times New Roman" w:hAnsi="Open Sans" w:cs="Open Sans"/>
          <w:color w:val="404A5A"/>
          <w:kern w:val="0"/>
          <w14:ligatures w14:val="none"/>
        </w:rPr>
        <w:t xml:space="preserve"> policy is suggested.</w:t>
      </w:r>
    </w:p>
    <w:p w14:paraId="358BC414" w14:textId="78882981" w:rsidR="003A792D" w:rsidRPr="00D14E91" w:rsidRDefault="003A792D" w:rsidP="003A792D">
      <w:pPr>
        <w:spacing w:after="450" w:line="240" w:lineRule="auto"/>
        <w:textAlignment w:val="baseline"/>
        <w:outlineLvl w:val="1"/>
        <w:rPr>
          <w:rFonts w:ascii="Open Sans" w:eastAsia="Times New Roman" w:hAnsi="Open Sans" w:cs="Open Sans"/>
          <w:b/>
          <w:bCs/>
          <w:color w:val="404A5A"/>
          <w:kern w:val="0"/>
          <w:u w:val="single"/>
          <w14:ligatures w14:val="none"/>
        </w:rPr>
      </w:pPr>
      <w:r w:rsidRPr="00D14E91">
        <w:rPr>
          <w:rFonts w:ascii="Open Sans" w:eastAsia="Times New Roman" w:hAnsi="Open Sans" w:cs="Open Sans"/>
          <w:b/>
          <w:bCs/>
          <w:color w:val="404A5A"/>
          <w:kern w:val="0"/>
          <w:u w:val="single"/>
          <w14:ligatures w14:val="none"/>
        </w:rPr>
        <w:t>New Text to replace current text:</w:t>
      </w:r>
    </w:p>
    <w:p w14:paraId="5177356D" w14:textId="614E7D55" w:rsidR="006B45D4" w:rsidRPr="003A792D" w:rsidRDefault="2ACFFD8D" w:rsidP="006B45D4">
      <w:pPr>
        <w:spacing w:after="0" w:line="240" w:lineRule="auto"/>
        <w:rPr>
          <w:rFonts w:ascii="Open Sans" w:hAnsi="Open Sans" w:cs="Open Sans"/>
        </w:rPr>
      </w:pPr>
      <w:r w:rsidRPr="01E7EDA0">
        <w:rPr>
          <w:rFonts w:ascii="Open Sans" w:eastAsia="Aptos" w:hAnsi="Open Sans" w:cs="Open Sans"/>
          <w:color w:val="000000" w:themeColor="text1"/>
        </w:rPr>
        <w:t xml:space="preserve">Except where noted in degree program </w:t>
      </w:r>
      <w:r w:rsidR="00F97A08">
        <w:rPr>
          <w:rFonts w:ascii="Open Sans" w:eastAsia="Aptos" w:hAnsi="Open Sans" w:cs="Open Sans"/>
          <w:color w:val="000000" w:themeColor="text1"/>
        </w:rPr>
        <w:t>requirements</w:t>
      </w:r>
      <w:r w:rsidRPr="01E7EDA0">
        <w:rPr>
          <w:rFonts w:ascii="Open Sans" w:eastAsia="Aptos" w:hAnsi="Open Sans" w:cs="Open Sans"/>
          <w:color w:val="000000" w:themeColor="text1"/>
        </w:rPr>
        <w:t xml:space="preserve">, candidates for baccalaureate degrees must complete a minimum of 120 semester hours and have </w:t>
      </w:r>
      <w:r w:rsidR="00574FBB">
        <w:rPr>
          <w:rFonts w:ascii="Open Sans" w:eastAsia="Aptos" w:hAnsi="Open Sans" w:cs="Open Sans"/>
          <w:color w:val="000000" w:themeColor="text1"/>
        </w:rPr>
        <w:t xml:space="preserve">both </w:t>
      </w:r>
      <w:r w:rsidRPr="01E7EDA0">
        <w:rPr>
          <w:rFonts w:ascii="Open Sans" w:eastAsia="Aptos" w:hAnsi="Open Sans" w:cs="Open Sans"/>
          <w:color w:val="000000" w:themeColor="text1"/>
        </w:rPr>
        <w:t xml:space="preserve">a </w:t>
      </w:r>
      <w:r w:rsidR="00B43E41">
        <w:rPr>
          <w:rFonts w:ascii="Open Sans" w:eastAsia="Aptos" w:hAnsi="Open Sans" w:cs="Open Sans"/>
          <w:color w:val="000000" w:themeColor="text1"/>
        </w:rPr>
        <w:t xml:space="preserve">2.00 </w:t>
      </w:r>
      <w:r w:rsidRPr="01E7EDA0">
        <w:rPr>
          <w:rFonts w:ascii="Open Sans" w:eastAsia="Aptos" w:hAnsi="Open Sans" w:cs="Open Sans"/>
          <w:color w:val="000000" w:themeColor="text1"/>
        </w:rPr>
        <w:t xml:space="preserve">minimum cumulative grade point average and </w:t>
      </w:r>
      <w:r w:rsidR="04817752" w:rsidRPr="37A81B9F">
        <w:rPr>
          <w:rFonts w:ascii="Open Sans" w:eastAsia="Aptos" w:hAnsi="Open Sans" w:cs="Open Sans"/>
          <w:color w:val="000000" w:themeColor="text1"/>
        </w:rPr>
        <w:t>a</w:t>
      </w:r>
      <w:r w:rsidRPr="7DD2CE52">
        <w:rPr>
          <w:rFonts w:ascii="Open Sans" w:eastAsia="Aptos" w:hAnsi="Open Sans" w:cs="Open Sans"/>
          <w:color w:val="000000" w:themeColor="text1"/>
        </w:rPr>
        <w:t xml:space="preserve"> </w:t>
      </w:r>
      <w:r w:rsidR="00B43E41">
        <w:rPr>
          <w:rFonts w:ascii="Open Sans" w:eastAsia="Aptos" w:hAnsi="Open Sans" w:cs="Open Sans"/>
          <w:color w:val="000000" w:themeColor="text1"/>
        </w:rPr>
        <w:t xml:space="preserve">2.00 </w:t>
      </w:r>
      <w:r w:rsidRPr="01E7EDA0">
        <w:rPr>
          <w:rFonts w:ascii="Open Sans" w:eastAsia="Aptos" w:hAnsi="Open Sans" w:cs="Open Sans"/>
          <w:color w:val="000000" w:themeColor="text1"/>
        </w:rPr>
        <w:t>grade point average in the major.  Students completing a minor must have a minimum grade point average of 2.00 in all courses taken toward the minor.  All attempted courses, including failures, are included in these grade point average calculations unless grade forgiveness was applied.</w:t>
      </w:r>
    </w:p>
    <w:p w14:paraId="666E517F" w14:textId="77777777" w:rsidR="003A5777" w:rsidRDefault="003A5777" w:rsidP="003A5777">
      <w:pPr>
        <w:spacing w:after="450" w:line="240" w:lineRule="auto"/>
        <w:textAlignment w:val="baseline"/>
        <w:outlineLvl w:val="1"/>
        <w:rPr>
          <w:rFonts w:ascii="Open Sans" w:eastAsia="Times New Roman" w:hAnsi="Open Sans" w:cs="Open Sans"/>
          <w:b/>
          <w:bCs/>
          <w:color w:val="404A5A"/>
          <w:kern w:val="0"/>
          <w:sz w:val="36"/>
          <w:szCs w:val="36"/>
          <w14:ligatures w14:val="none"/>
        </w:rPr>
      </w:pPr>
    </w:p>
    <w:p w14:paraId="03AF6F3A" w14:textId="28ED80C1" w:rsidR="003A792D" w:rsidRPr="00D44FFD" w:rsidRDefault="003A792D" w:rsidP="003A5777">
      <w:pPr>
        <w:spacing w:after="450" w:line="240" w:lineRule="auto"/>
        <w:textAlignment w:val="baseline"/>
        <w:outlineLvl w:val="1"/>
        <w:rPr>
          <w:rFonts w:ascii="Open Sans" w:eastAsia="Times New Roman" w:hAnsi="Open Sans" w:cs="Open Sans"/>
          <w:b/>
          <w:bCs/>
          <w:color w:val="404A5A"/>
          <w:kern w:val="0"/>
          <w:u w:val="single"/>
          <w14:ligatures w14:val="none"/>
        </w:rPr>
      </w:pPr>
      <w:r w:rsidRPr="00D44FFD">
        <w:rPr>
          <w:rFonts w:ascii="Open Sans" w:eastAsia="Times New Roman" w:hAnsi="Open Sans" w:cs="Open Sans"/>
          <w:b/>
          <w:bCs/>
          <w:color w:val="404A5A"/>
          <w:kern w:val="0"/>
          <w:u w:val="single"/>
          <w14:ligatures w14:val="none"/>
        </w:rPr>
        <w:t>Current text to be removed and replaced with new text:</w:t>
      </w:r>
    </w:p>
    <w:p w14:paraId="3CCB9452" w14:textId="77777777" w:rsidR="003A5777" w:rsidRPr="003A5777" w:rsidRDefault="003A5777" w:rsidP="003A5777">
      <w:pPr>
        <w:spacing w:after="360" w:line="240" w:lineRule="auto"/>
        <w:textAlignment w:val="baseline"/>
        <w:rPr>
          <w:rFonts w:ascii="Open Sans" w:eastAsia="Times New Roman" w:hAnsi="Open Sans" w:cs="Open Sans"/>
          <w:color w:val="404A5A"/>
          <w:kern w:val="0"/>
          <w14:ligatures w14:val="none"/>
        </w:rPr>
      </w:pPr>
      <w:r w:rsidRPr="003A5777">
        <w:rPr>
          <w:rFonts w:ascii="Open Sans" w:eastAsia="Times New Roman" w:hAnsi="Open Sans" w:cs="Open Sans"/>
          <w:color w:val="404A5A"/>
          <w:kern w:val="0"/>
          <w14:ligatures w14:val="none"/>
        </w:rPr>
        <w:t>A candidate for a baccalaureate degree must present a minimum of 120 semester hours (except where otherwise noted in degree program descriptions). A minimum overall cumulative grade point average of C (grade point average of 2.00) must be made in all courses taken, and an overall cumulative grade point average of at least 2.00 must be attained in the major except in those programs requiring a grade point average above 2.00. Grades in all courses taken, including failing grades (except courses in which grade forgiveness was applied), are counted when calculating a student’s cumulative grade point average. Grades in all courses taken in the major, including failing grades, are counted when calculating a student’s grade point average in the major. Students completing a minor must have a minimum overall cumulative grade point average of 2.00 in all courses taken toward the minor.</w:t>
      </w:r>
    </w:p>
    <w:p w14:paraId="67022E75" w14:textId="77777777" w:rsidR="00215E6A" w:rsidRDefault="00215E6A"/>
    <w:sectPr w:rsidR="00215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6906"/>
    <w:multiLevelType w:val="hybridMultilevel"/>
    <w:tmpl w:val="B0C2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F12A2D"/>
    <w:multiLevelType w:val="hybridMultilevel"/>
    <w:tmpl w:val="2618E7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96B04"/>
    <w:multiLevelType w:val="hybridMultilevel"/>
    <w:tmpl w:val="B33A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429908">
    <w:abstractNumId w:val="0"/>
  </w:num>
  <w:num w:numId="2" w16cid:durableId="1179928462">
    <w:abstractNumId w:val="2"/>
  </w:num>
  <w:num w:numId="3" w16cid:durableId="132535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77"/>
    <w:rsid w:val="001B4260"/>
    <w:rsid w:val="001B4723"/>
    <w:rsid w:val="00211092"/>
    <w:rsid w:val="00215E6A"/>
    <w:rsid w:val="00300EFF"/>
    <w:rsid w:val="0032222D"/>
    <w:rsid w:val="003554AC"/>
    <w:rsid w:val="00356BBD"/>
    <w:rsid w:val="003A5777"/>
    <w:rsid w:val="003A792D"/>
    <w:rsid w:val="003E4A5A"/>
    <w:rsid w:val="00425107"/>
    <w:rsid w:val="004B0BF7"/>
    <w:rsid w:val="00574FBB"/>
    <w:rsid w:val="006043AA"/>
    <w:rsid w:val="00620471"/>
    <w:rsid w:val="006248AD"/>
    <w:rsid w:val="0064160D"/>
    <w:rsid w:val="006A22AC"/>
    <w:rsid w:val="006B45D4"/>
    <w:rsid w:val="0070428C"/>
    <w:rsid w:val="007118EB"/>
    <w:rsid w:val="00752DC0"/>
    <w:rsid w:val="007B1941"/>
    <w:rsid w:val="007B636B"/>
    <w:rsid w:val="0081565B"/>
    <w:rsid w:val="008833FC"/>
    <w:rsid w:val="008B6C38"/>
    <w:rsid w:val="009517C1"/>
    <w:rsid w:val="009D3574"/>
    <w:rsid w:val="00A77401"/>
    <w:rsid w:val="00B3276A"/>
    <w:rsid w:val="00B43E41"/>
    <w:rsid w:val="00B51BC4"/>
    <w:rsid w:val="00B5412B"/>
    <w:rsid w:val="00B65B5C"/>
    <w:rsid w:val="00B86283"/>
    <w:rsid w:val="00BA031B"/>
    <w:rsid w:val="00BB1872"/>
    <w:rsid w:val="00BD57F2"/>
    <w:rsid w:val="00C6123B"/>
    <w:rsid w:val="00C964D7"/>
    <w:rsid w:val="00CA2D9A"/>
    <w:rsid w:val="00D14E91"/>
    <w:rsid w:val="00D16C83"/>
    <w:rsid w:val="00D40E8A"/>
    <w:rsid w:val="00D44FFD"/>
    <w:rsid w:val="00D633B5"/>
    <w:rsid w:val="00D761B2"/>
    <w:rsid w:val="00E302F9"/>
    <w:rsid w:val="00E42A37"/>
    <w:rsid w:val="00E66146"/>
    <w:rsid w:val="00E9094F"/>
    <w:rsid w:val="00ED5E69"/>
    <w:rsid w:val="00F04936"/>
    <w:rsid w:val="00F37FB5"/>
    <w:rsid w:val="00F50AD1"/>
    <w:rsid w:val="00F8264B"/>
    <w:rsid w:val="00F97A08"/>
    <w:rsid w:val="00FF51EE"/>
    <w:rsid w:val="01E7EDA0"/>
    <w:rsid w:val="04817752"/>
    <w:rsid w:val="2ACFFD8D"/>
    <w:rsid w:val="37A81B9F"/>
    <w:rsid w:val="45A5A65A"/>
    <w:rsid w:val="7DD2C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91C3"/>
  <w15:chartTrackingRefBased/>
  <w15:docId w15:val="{01175EAD-BBC4-48DC-B72C-EC4FCB45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5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5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777"/>
    <w:rPr>
      <w:rFonts w:eastAsiaTheme="majorEastAsia" w:cstheme="majorBidi"/>
      <w:color w:val="272727" w:themeColor="text1" w:themeTint="D8"/>
    </w:rPr>
  </w:style>
  <w:style w:type="paragraph" w:styleId="Title">
    <w:name w:val="Title"/>
    <w:basedOn w:val="Normal"/>
    <w:next w:val="Normal"/>
    <w:link w:val="TitleChar"/>
    <w:uiPriority w:val="10"/>
    <w:qFormat/>
    <w:rsid w:val="003A5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777"/>
    <w:pPr>
      <w:spacing w:before="160"/>
      <w:jc w:val="center"/>
    </w:pPr>
    <w:rPr>
      <w:i/>
      <w:iCs/>
      <w:color w:val="404040" w:themeColor="text1" w:themeTint="BF"/>
    </w:rPr>
  </w:style>
  <w:style w:type="character" w:customStyle="1" w:styleId="QuoteChar">
    <w:name w:val="Quote Char"/>
    <w:basedOn w:val="DefaultParagraphFont"/>
    <w:link w:val="Quote"/>
    <w:uiPriority w:val="29"/>
    <w:rsid w:val="003A5777"/>
    <w:rPr>
      <w:i/>
      <w:iCs/>
      <w:color w:val="404040" w:themeColor="text1" w:themeTint="BF"/>
    </w:rPr>
  </w:style>
  <w:style w:type="paragraph" w:styleId="ListParagraph">
    <w:name w:val="List Paragraph"/>
    <w:basedOn w:val="Normal"/>
    <w:uiPriority w:val="34"/>
    <w:qFormat/>
    <w:rsid w:val="003A5777"/>
    <w:pPr>
      <w:ind w:left="720"/>
      <w:contextualSpacing/>
    </w:pPr>
  </w:style>
  <w:style w:type="character" w:styleId="IntenseEmphasis">
    <w:name w:val="Intense Emphasis"/>
    <w:basedOn w:val="DefaultParagraphFont"/>
    <w:uiPriority w:val="21"/>
    <w:qFormat/>
    <w:rsid w:val="003A5777"/>
    <w:rPr>
      <w:i/>
      <w:iCs/>
      <w:color w:val="0F4761" w:themeColor="accent1" w:themeShade="BF"/>
    </w:rPr>
  </w:style>
  <w:style w:type="paragraph" w:styleId="IntenseQuote">
    <w:name w:val="Intense Quote"/>
    <w:basedOn w:val="Normal"/>
    <w:next w:val="Normal"/>
    <w:link w:val="IntenseQuoteChar"/>
    <w:uiPriority w:val="30"/>
    <w:qFormat/>
    <w:rsid w:val="003A5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777"/>
    <w:rPr>
      <w:i/>
      <w:iCs/>
      <w:color w:val="0F4761" w:themeColor="accent1" w:themeShade="BF"/>
    </w:rPr>
  </w:style>
  <w:style w:type="character" w:styleId="IntenseReference">
    <w:name w:val="Intense Reference"/>
    <w:basedOn w:val="DefaultParagraphFont"/>
    <w:uiPriority w:val="32"/>
    <w:qFormat/>
    <w:rsid w:val="003A5777"/>
    <w:rPr>
      <w:b/>
      <w:bCs/>
      <w:smallCaps/>
      <w:color w:val="0F4761" w:themeColor="accent1" w:themeShade="BF"/>
      <w:spacing w:val="5"/>
    </w:rPr>
  </w:style>
  <w:style w:type="paragraph" w:styleId="NormalWeb">
    <w:name w:val="Normal (Web)"/>
    <w:basedOn w:val="Normal"/>
    <w:uiPriority w:val="99"/>
    <w:semiHidden/>
    <w:unhideWhenUsed/>
    <w:rsid w:val="003A577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2317</Characters>
  <Application>Microsoft Office Word</Application>
  <DocSecurity>0</DocSecurity>
  <Lines>45</Lines>
  <Paragraphs>15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Wallach, Josh A.</dc:creator>
  <cp:keywords/>
  <dc:description/>
  <cp:lastModifiedBy>Moody, Jennifer L.</cp:lastModifiedBy>
  <cp:revision>2</cp:revision>
  <dcterms:created xsi:type="dcterms:W3CDTF">2026-03-11T18:10:00Z</dcterms:created>
  <dcterms:modified xsi:type="dcterms:W3CDTF">2026-03-11T18:10:00Z</dcterms:modified>
</cp:coreProperties>
</file>