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AD" w:rsidRPr="00531EEC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</w:rPr>
        <w:t>Faculty Senate Meeting</w:t>
      </w:r>
    </w:p>
    <w:p w:rsidR="00EA29AD" w:rsidRPr="00531EEC" w:rsidRDefault="00234986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Minutes</w:t>
      </w:r>
    </w:p>
    <w:p w:rsidR="00EA29AD" w:rsidRPr="00531EEC" w:rsidRDefault="00E149DC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October 17, 2016</w:t>
      </w:r>
    </w:p>
    <w:p w:rsidR="00EA29AD" w:rsidRDefault="00AE1FF9">
      <w:pPr>
        <w:pStyle w:val="Body"/>
        <w:spacing w:after="8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531EEC">
        <w:rPr>
          <w:rFonts w:ascii="Trebuchet MS" w:hAnsi="Trebuchet MS"/>
          <w:b/>
          <w:bCs/>
          <w:sz w:val="24"/>
          <w:szCs w:val="24"/>
          <w:lang w:val="de-DE"/>
        </w:rPr>
        <w:t>Hofheimer Hall - 7</w:t>
      </w:r>
      <w:proofErr w:type="spellStart"/>
      <w:r w:rsidRPr="00531EEC">
        <w:rPr>
          <w:rFonts w:ascii="Trebuchet MS" w:hAnsi="Trebuchet MS"/>
          <w:b/>
          <w:bCs/>
          <w:sz w:val="24"/>
          <w:szCs w:val="24"/>
          <w:vertAlign w:val="superscript"/>
        </w:rPr>
        <w:t>th</w:t>
      </w:r>
      <w:proofErr w:type="spellEnd"/>
      <w:r w:rsidRPr="00531EEC">
        <w:rPr>
          <w:rFonts w:ascii="Trebuchet MS" w:hAnsi="Trebuchet MS"/>
          <w:b/>
          <w:bCs/>
          <w:sz w:val="24"/>
          <w:szCs w:val="24"/>
          <w:lang w:val="nl-NL"/>
        </w:rPr>
        <w:t xml:space="preserve"> Floor </w:t>
      </w:r>
      <w:r w:rsidRPr="00531EEC">
        <w:rPr>
          <w:rFonts w:ascii="Trebuchet MS" w:hAnsi="Trebuchet MS"/>
          <w:b/>
          <w:bCs/>
          <w:sz w:val="24"/>
          <w:szCs w:val="24"/>
        </w:rPr>
        <w:t>– 5:00 pm</w:t>
      </w:r>
    </w:p>
    <w:p w:rsidR="000B3D42" w:rsidRDefault="000B3D42" w:rsidP="000B3D42">
      <w:pPr>
        <w:pStyle w:val="Body"/>
        <w:spacing w:after="8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ab/>
      </w:r>
    </w:p>
    <w:p w:rsidR="00234986" w:rsidRPr="00234986" w:rsidRDefault="00234986" w:rsidP="000B3D42">
      <w:pPr>
        <w:pStyle w:val="Body"/>
        <w:spacing w:after="80" w:line="240" w:lineRule="auto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ab/>
        <w:t xml:space="preserve">Present: Daniel, Dianne; Handel, Richard; </w:t>
      </w:r>
      <w:proofErr w:type="spellStart"/>
      <w:r>
        <w:rPr>
          <w:rFonts w:ascii="Trebuchet MS" w:hAnsi="Trebuchet MS"/>
          <w:bCs/>
          <w:sz w:val="24"/>
          <w:szCs w:val="24"/>
        </w:rPr>
        <w:t>Lapipnen</w:t>
      </w:r>
      <w:proofErr w:type="spellEnd"/>
      <w:r>
        <w:rPr>
          <w:rFonts w:ascii="Trebuchet MS" w:hAnsi="Trebuchet MS"/>
          <w:bCs/>
          <w:sz w:val="24"/>
          <w:szCs w:val="24"/>
        </w:rPr>
        <w:t xml:space="preserve">, Erik (call-in); </w:t>
      </w:r>
      <w:proofErr w:type="spellStart"/>
      <w:r>
        <w:rPr>
          <w:rFonts w:ascii="Trebuchet MS" w:hAnsi="Trebuchet MS"/>
          <w:bCs/>
          <w:sz w:val="24"/>
          <w:szCs w:val="24"/>
        </w:rPr>
        <w:t>Lattansio</w:t>
      </w:r>
      <w:proofErr w:type="spellEnd"/>
      <w:r>
        <w:rPr>
          <w:rFonts w:ascii="Trebuchet MS" w:hAnsi="Trebuchet MS"/>
          <w:bCs/>
          <w:sz w:val="24"/>
          <w:szCs w:val="24"/>
        </w:rPr>
        <w:t xml:space="preserve">, Frank; Levitov, Alexander; Musto, Alberto; Ochsner-Margolies, Skye; Rubino, Mary; Scott, Lauren; </w:t>
      </w:r>
      <w:proofErr w:type="spellStart"/>
      <w:r>
        <w:rPr>
          <w:rFonts w:ascii="Trebuchet MS" w:hAnsi="Trebuchet MS"/>
          <w:bCs/>
          <w:sz w:val="24"/>
          <w:szCs w:val="24"/>
        </w:rPr>
        <w:t>Strunc</w:t>
      </w:r>
      <w:proofErr w:type="spellEnd"/>
      <w:r>
        <w:rPr>
          <w:rFonts w:ascii="Trebuchet MS" w:hAnsi="Trebuchet MS"/>
          <w:bCs/>
          <w:sz w:val="24"/>
          <w:szCs w:val="24"/>
        </w:rPr>
        <w:t>, Michael.</w:t>
      </w:r>
    </w:p>
    <w:p w:rsidR="00EA29AD" w:rsidRPr="00531EEC" w:rsidRDefault="00EA29AD">
      <w:pPr>
        <w:pStyle w:val="Body"/>
        <w:spacing w:after="80" w:line="240" w:lineRule="auto"/>
        <w:rPr>
          <w:rFonts w:ascii="Trebuchet MS" w:hAnsi="Trebuchet MS"/>
          <w:sz w:val="24"/>
          <w:szCs w:val="24"/>
        </w:rPr>
      </w:pPr>
    </w:p>
    <w:p w:rsidR="00EA29AD" w:rsidRPr="00531EEC" w:rsidRDefault="00234986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Call to Order at 5:07pm when quorum achieved.</w:t>
      </w:r>
      <w:r w:rsidR="0026146D">
        <w:rPr>
          <w:rFonts w:ascii="Trebuchet MS" w:hAnsi="Trebuchet MS"/>
          <w:sz w:val="24"/>
          <w:szCs w:val="24"/>
        </w:rPr>
        <w:tab/>
      </w:r>
      <w:r w:rsidR="0026146D">
        <w:rPr>
          <w:rFonts w:ascii="Trebuchet MS" w:hAnsi="Trebuchet MS"/>
          <w:sz w:val="24"/>
          <w:szCs w:val="24"/>
        </w:rPr>
        <w:tab/>
      </w:r>
      <w:r w:rsidR="0026146D">
        <w:rPr>
          <w:rFonts w:ascii="Trebuchet MS" w:hAnsi="Trebuchet MS"/>
          <w:sz w:val="24"/>
          <w:szCs w:val="24"/>
        </w:rPr>
        <w:tab/>
      </w:r>
      <w:r w:rsidR="00070A52">
        <w:rPr>
          <w:rFonts w:ascii="Trebuchet MS" w:hAnsi="Trebuchet MS"/>
          <w:sz w:val="24"/>
          <w:szCs w:val="24"/>
        </w:rPr>
        <w:t>Daniel</w:t>
      </w:r>
    </w:p>
    <w:p w:rsidR="00EA29AD" w:rsidRDefault="00AE1FF9">
      <w:pPr>
        <w:pStyle w:val="ListParagraph"/>
        <w:numPr>
          <w:ilvl w:val="0"/>
          <w:numId w:val="3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Approval of Minutes From the Previous Meeting</w:t>
      </w:r>
      <w:r w:rsidR="00234986">
        <w:rPr>
          <w:rFonts w:ascii="Trebuchet MS" w:hAnsi="Trebuchet MS"/>
          <w:sz w:val="24"/>
          <w:szCs w:val="24"/>
        </w:rPr>
        <w:t xml:space="preserve"> – approved and seconded.</w:t>
      </w:r>
    </w:p>
    <w:p w:rsidR="00EA29AD" w:rsidRPr="00531EEC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Committee Report</w:t>
      </w:r>
    </w:p>
    <w:p w:rsidR="00234986" w:rsidRPr="00234986" w:rsidRDefault="00234986" w:rsidP="00234986">
      <w:pPr>
        <w:pStyle w:val="NormalWeb"/>
        <w:numPr>
          <w:ilvl w:val="0"/>
          <w:numId w:val="11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 w:eastAsia="Calibri" w:hAnsi="Trebuchet MS" w:cs="Calibri"/>
        </w:rPr>
        <w:t>Dean’s Meeting</w:t>
      </w:r>
    </w:p>
    <w:p w:rsidR="00234986" w:rsidRDefault="00234986" w:rsidP="00234986">
      <w:pPr>
        <w:pStyle w:val="NormalWeb"/>
        <w:ind w:left="1440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1. State funding – attempted to restore 900K from the governor – unable (lack of long-term base support for EVMS) – due to decreased revenue (loss of high paying jobs, though stable unemployment rate)</w:t>
      </w:r>
    </w:p>
    <w:p w:rsidR="00234986" w:rsidRPr="00234986" w:rsidRDefault="00234986" w:rsidP="00234986">
      <w:pPr>
        <w:pStyle w:val="NormalWeb"/>
        <w:ind w:left="1440"/>
        <w:rPr>
          <w:rFonts w:ascii="Trebuchet MS" w:eastAsia="Trebuchet MS" w:hAnsi="Trebuchet MS" w:cs="Trebuchet MS"/>
        </w:rPr>
      </w:pPr>
      <w:r>
        <w:rPr>
          <w:rFonts w:ascii="Trebuchet MS" w:eastAsia="Calibri" w:hAnsi="Trebuchet MS" w:cs="Calibri"/>
        </w:rPr>
        <w:t>2. New curriculum – no negative comments</w:t>
      </w:r>
    </w:p>
    <w:p w:rsidR="00EA29AD" w:rsidRPr="00531EEC" w:rsidRDefault="00EA29AD">
      <w:pPr>
        <w:pStyle w:val="NormalWeb"/>
        <w:ind w:left="1440"/>
        <w:rPr>
          <w:rFonts w:ascii="Trebuchet MS" w:eastAsia="Calibri" w:hAnsi="Trebuchet MS" w:cs="Calibri"/>
        </w:rPr>
      </w:pPr>
    </w:p>
    <w:p w:rsidR="00EA29AD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New Business</w:t>
      </w:r>
    </w:p>
    <w:p w:rsidR="00E149DC" w:rsidRDefault="00E149DC" w:rsidP="00E149DC">
      <w:pPr>
        <w:pStyle w:val="ListParagraph"/>
        <w:numPr>
          <w:ilvl w:val="1"/>
          <w:numId w:val="8"/>
        </w:numPr>
        <w:spacing w:after="8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Review of Grievance Policy</w:t>
      </w:r>
    </w:p>
    <w:p w:rsidR="00234986" w:rsidRDefault="00234986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Grievance policy distributed in advance of senate meeting. </w:t>
      </w:r>
      <w:proofErr w:type="gramStart"/>
      <w:r>
        <w:rPr>
          <w:rFonts w:ascii="Trebuchet MS" w:hAnsi="Trebuchet MS"/>
          <w:sz w:val="24"/>
          <w:szCs w:val="24"/>
        </w:rPr>
        <w:t>Based on grievance committee’s recommendations.</w:t>
      </w:r>
      <w:proofErr w:type="gramEnd"/>
    </w:p>
    <w:p w:rsidR="00234986" w:rsidRDefault="00234986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 Concerns from faculty re: current grievance policy</w:t>
      </w:r>
    </w:p>
    <w:p w:rsidR="00234986" w:rsidRDefault="00234986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-Requires faculty to “burn bridges” in order to grieve an administrative decision</w:t>
      </w:r>
    </w:p>
    <w:p w:rsidR="00234986" w:rsidRDefault="00234986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-Lack of transparency with current administrative decisions and promotions decisions (e.g. promotions info must filter through </w:t>
      </w:r>
      <w:proofErr w:type="gramStart"/>
      <w:r>
        <w:rPr>
          <w:rFonts w:ascii="Trebuchet MS" w:hAnsi="Trebuchet MS"/>
          <w:sz w:val="24"/>
          <w:szCs w:val="24"/>
        </w:rPr>
        <w:t>chair,</w:t>
      </w:r>
      <w:proofErr w:type="gramEnd"/>
      <w:r>
        <w:rPr>
          <w:rFonts w:ascii="Trebuchet MS" w:hAnsi="Trebuchet MS"/>
          <w:sz w:val="24"/>
          <w:szCs w:val="24"/>
        </w:rPr>
        <w:t xml:space="preserve"> faculty relies on chair’s transmission of info.)</w:t>
      </w:r>
    </w:p>
    <w:p w:rsidR="00234986" w:rsidRDefault="00234986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-Lack of other way to review/appeal administrative decision – other institutions often </w:t>
      </w:r>
      <w:proofErr w:type="gramStart"/>
      <w:r>
        <w:rPr>
          <w:rFonts w:ascii="Trebuchet MS" w:hAnsi="Trebuchet MS"/>
          <w:sz w:val="24"/>
          <w:szCs w:val="24"/>
        </w:rPr>
        <w:t>have</w:t>
      </w:r>
      <w:proofErr w:type="gramEnd"/>
      <w:r>
        <w:rPr>
          <w:rFonts w:ascii="Trebuchet MS" w:hAnsi="Trebuchet MS"/>
          <w:sz w:val="24"/>
          <w:szCs w:val="24"/>
        </w:rPr>
        <w:t xml:space="preserve"> an arbitration process prior to seeking grievance.</w:t>
      </w:r>
    </w:p>
    <w:p w:rsidR="00234986" w:rsidRDefault="00234986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>-Narrow framework for grievance may lead faculty to claim discrimi</w:t>
      </w:r>
      <w:r w:rsidR="00CF73CD">
        <w:rPr>
          <w:rFonts w:ascii="Trebuchet MS" w:hAnsi="Trebuchet MS"/>
          <w:sz w:val="24"/>
          <w:szCs w:val="24"/>
        </w:rPr>
        <w:t>nation in order to take advanta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ge of the grievance process (e.g. no other options)</w:t>
      </w:r>
    </w:p>
    <w:p w:rsidR="00234986" w:rsidRDefault="006419F4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 Recommendation to seek procedural guidance from Stacy Purcell, general counsel – to be contacted and invited to next meeting.</w:t>
      </w:r>
    </w:p>
    <w:p w:rsidR="006419F4" w:rsidRDefault="006419F4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 Potential benefits of an arbitration process</w:t>
      </w:r>
    </w:p>
    <w:p w:rsidR="006419F4" w:rsidRDefault="006419F4" w:rsidP="00234986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-May avoid litigation as faculty have other options to resolve disputes</w:t>
      </w:r>
    </w:p>
    <w:p w:rsidR="006419F4" w:rsidRPr="006419F4" w:rsidRDefault="006419F4" w:rsidP="006419F4">
      <w:pPr>
        <w:pStyle w:val="ListParagraph"/>
        <w:spacing w:after="80" w:line="360" w:lineRule="auto"/>
        <w:ind w:left="180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-Would be beneficial to build better flow of information into this process.</w:t>
      </w:r>
    </w:p>
    <w:p w:rsidR="0026146D" w:rsidRDefault="00AE1FF9" w:rsidP="00B24F9E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Old Business</w:t>
      </w:r>
    </w:p>
    <w:p w:rsidR="00E149DC" w:rsidRDefault="00E149DC" w:rsidP="00E149DC">
      <w:pPr>
        <w:pStyle w:val="ListParagraph"/>
        <w:numPr>
          <w:ilvl w:val="1"/>
          <w:numId w:val="8"/>
        </w:numPr>
        <w:spacing w:after="8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Report of Grievance Committee</w:t>
      </w:r>
    </w:p>
    <w:p w:rsidR="006419F4" w:rsidRDefault="006419F4" w:rsidP="006419F4">
      <w:pPr>
        <w:pStyle w:val="ListParagraph"/>
        <w:spacing w:after="80" w:line="360" w:lineRule="auto"/>
        <w:ind w:left="21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-Ongoing</w:t>
      </w:r>
    </w:p>
    <w:p w:rsidR="00070A52" w:rsidRDefault="00070A52" w:rsidP="00070A52">
      <w:pPr>
        <w:pStyle w:val="ListParagraph"/>
        <w:numPr>
          <w:ilvl w:val="1"/>
          <w:numId w:val="8"/>
        </w:numPr>
        <w:spacing w:after="8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Curriculum Reform</w:t>
      </w:r>
    </w:p>
    <w:p w:rsidR="006419F4" w:rsidRDefault="006419F4" w:rsidP="006419F4">
      <w:pPr>
        <w:pStyle w:val="ListParagraph"/>
        <w:spacing w:after="80" w:line="360" w:lineRule="auto"/>
        <w:ind w:left="21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-Addressed with Dean’s meeting – feedback overall favorable</w:t>
      </w:r>
    </w:p>
    <w:p w:rsidR="00EA29AD" w:rsidRPr="00531EEC" w:rsidRDefault="00AE1FF9">
      <w:pPr>
        <w:pStyle w:val="ListParagraph"/>
        <w:numPr>
          <w:ilvl w:val="0"/>
          <w:numId w:val="8"/>
        </w:numPr>
        <w:tabs>
          <w:tab w:val="clear" w:pos="1080"/>
          <w:tab w:val="num" w:pos="1050"/>
        </w:tabs>
        <w:spacing w:after="80" w:line="360" w:lineRule="auto"/>
        <w:ind w:left="1050" w:hanging="330"/>
        <w:rPr>
          <w:rFonts w:ascii="Trebuchet MS" w:hAnsi="Trebuchet MS"/>
          <w:sz w:val="24"/>
          <w:szCs w:val="24"/>
        </w:rPr>
      </w:pPr>
      <w:r w:rsidRPr="00531EEC">
        <w:rPr>
          <w:rFonts w:ascii="Trebuchet MS" w:hAnsi="Trebuchet MS"/>
          <w:sz w:val="24"/>
          <w:szCs w:val="24"/>
        </w:rPr>
        <w:t>Adjourn</w:t>
      </w:r>
      <w:r w:rsidR="006419F4">
        <w:rPr>
          <w:rFonts w:ascii="Trebuchet MS" w:hAnsi="Trebuchet MS"/>
          <w:sz w:val="24"/>
          <w:szCs w:val="24"/>
        </w:rPr>
        <w:t>ed at 6:05pm</w:t>
      </w:r>
    </w:p>
    <w:p w:rsidR="009137AE" w:rsidRPr="00531EEC" w:rsidRDefault="009137AE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</w:p>
    <w:p w:rsidR="00EA29AD" w:rsidRPr="00531EEC" w:rsidRDefault="00B24F9E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Next Meeting </w:t>
      </w:r>
      <w:r w:rsidR="00E149DC">
        <w:rPr>
          <w:rFonts w:ascii="Trebuchet MS" w:hAnsi="Trebuchet MS"/>
          <w:sz w:val="24"/>
          <w:szCs w:val="24"/>
        </w:rPr>
        <w:t>November 21</w:t>
      </w:r>
      <w:r w:rsidR="00A15FF1">
        <w:rPr>
          <w:rFonts w:ascii="Trebuchet MS" w:hAnsi="Trebuchet MS"/>
          <w:sz w:val="24"/>
          <w:szCs w:val="24"/>
        </w:rPr>
        <w:t>, 2016</w:t>
      </w:r>
    </w:p>
    <w:p w:rsidR="005D22C4" w:rsidRPr="00531EEC" w:rsidRDefault="005D22C4" w:rsidP="009137AE">
      <w:pPr>
        <w:pStyle w:val="Body"/>
        <w:spacing w:after="80" w:line="360" w:lineRule="auto"/>
        <w:jc w:val="center"/>
        <w:rPr>
          <w:rFonts w:ascii="Trebuchet MS" w:hAnsi="Trebuchet MS"/>
          <w:sz w:val="24"/>
          <w:szCs w:val="24"/>
        </w:rPr>
      </w:pPr>
    </w:p>
    <w:sectPr w:rsidR="005D22C4" w:rsidRPr="00531EEC">
      <w:headerReference w:type="default" r:id="rId8"/>
      <w:footerReference w:type="default" r:id="rId9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04" w:rsidRDefault="00587504">
      <w:r>
        <w:separator/>
      </w:r>
    </w:p>
  </w:endnote>
  <w:endnote w:type="continuationSeparator" w:id="0">
    <w:p w:rsidR="00587504" w:rsidRDefault="0058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AD" w:rsidRDefault="00EA29AD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04" w:rsidRDefault="00587504">
      <w:r>
        <w:separator/>
      </w:r>
    </w:p>
  </w:footnote>
  <w:footnote w:type="continuationSeparator" w:id="0">
    <w:p w:rsidR="00587504" w:rsidRDefault="0058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AD" w:rsidRDefault="00AE1FF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64F2"/>
    <w:multiLevelType w:val="multilevel"/>
    <w:tmpl w:val="E8746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">
    <w:nsid w:val="128B24BB"/>
    <w:multiLevelType w:val="multilevel"/>
    <w:tmpl w:val="B6BCEA78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2">
    <w:nsid w:val="150A42DD"/>
    <w:multiLevelType w:val="multilevel"/>
    <w:tmpl w:val="93220A7A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>
    <w:nsid w:val="1C523D2F"/>
    <w:multiLevelType w:val="multilevel"/>
    <w:tmpl w:val="D78A64E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">
    <w:nsid w:val="1CB9091F"/>
    <w:multiLevelType w:val="multilevel"/>
    <w:tmpl w:val="3B1286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5">
    <w:nsid w:val="230E06ED"/>
    <w:multiLevelType w:val="multilevel"/>
    <w:tmpl w:val="A2645EE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6">
    <w:nsid w:val="2A5B0E84"/>
    <w:multiLevelType w:val="multilevel"/>
    <w:tmpl w:val="033EB4B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>
    <w:nsid w:val="2C43380E"/>
    <w:multiLevelType w:val="multilevel"/>
    <w:tmpl w:val="4B705990"/>
    <w:styleLink w:val="List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8">
    <w:nsid w:val="326D3D09"/>
    <w:multiLevelType w:val="hybridMultilevel"/>
    <w:tmpl w:val="9E4444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10D5F09"/>
    <w:multiLevelType w:val="multilevel"/>
    <w:tmpl w:val="654A35CA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0">
    <w:nsid w:val="433E6B3D"/>
    <w:multiLevelType w:val="multilevel"/>
    <w:tmpl w:val="A976A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1">
    <w:nsid w:val="47D04238"/>
    <w:multiLevelType w:val="multilevel"/>
    <w:tmpl w:val="65B44786"/>
    <w:styleLink w:val="List31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2">
    <w:nsid w:val="4A710B91"/>
    <w:multiLevelType w:val="multilevel"/>
    <w:tmpl w:val="C4CA34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>
    <w:nsid w:val="4D487DD1"/>
    <w:multiLevelType w:val="multilevel"/>
    <w:tmpl w:val="FF40D8AC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>
    <w:nsid w:val="55903E80"/>
    <w:multiLevelType w:val="multilevel"/>
    <w:tmpl w:val="D59E9D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5">
    <w:nsid w:val="583D6534"/>
    <w:multiLevelType w:val="multilevel"/>
    <w:tmpl w:val="863ACF36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6">
    <w:nsid w:val="5D391D82"/>
    <w:multiLevelType w:val="multilevel"/>
    <w:tmpl w:val="8780D9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7">
    <w:nsid w:val="61DE4CB4"/>
    <w:multiLevelType w:val="multilevel"/>
    <w:tmpl w:val="D37271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abstractNum w:abstractNumId="18">
    <w:nsid w:val="687C2AB5"/>
    <w:multiLevelType w:val="multilevel"/>
    <w:tmpl w:val="41D6310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9">
    <w:nsid w:val="696C2E8C"/>
    <w:multiLevelType w:val="multilevel"/>
    <w:tmpl w:val="D540B39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>
    <w:nsid w:val="752E3CDF"/>
    <w:multiLevelType w:val="multilevel"/>
    <w:tmpl w:val="0D98BFE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>
    <w:nsid w:val="77CF0D3B"/>
    <w:multiLevelType w:val="multilevel"/>
    <w:tmpl w:val="7B6432A0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2">
    <w:nsid w:val="78297CDD"/>
    <w:multiLevelType w:val="multilevel"/>
    <w:tmpl w:val="1A80FCA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3">
    <w:nsid w:val="791A3FEC"/>
    <w:multiLevelType w:val="multilevel"/>
    <w:tmpl w:val="FA706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4"/>
  </w:num>
  <w:num w:numId="5">
    <w:abstractNumId w:val="17"/>
  </w:num>
  <w:num w:numId="6">
    <w:abstractNumId w:val="10"/>
  </w:num>
  <w:num w:numId="7">
    <w:abstractNumId w:val="23"/>
  </w:num>
  <w:num w:numId="8">
    <w:abstractNumId w:val="7"/>
  </w:num>
  <w:num w:numId="9">
    <w:abstractNumId w:val="6"/>
  </w:num>
  <w:num w:numId="10">
    <w:abstractNumId w:val="19"/>
  </w:num>
  <w:num w:numId="11">
    <w:abstractNumId w:val="22"/>
  </w:num>
  <w:num w:numId="12">
    <w:abstractNumId w:val="15"/>
  </w:num>
  <w:num w:numId="13">
    <w:abstractNumId w:val="20"/>
  </w:num>
  <w:num w:numId="14">
    <w:abstractNumId w:val="13"/>
  </w:num>
  <w:num w:numId="15">
    <w:abstractNumId w:val="18"/>
  </w:num>
  <w:num w:numId="16">
    <w:abstractNumId w:val="3"/>
  </w:num>
  <w:num w:numId="17">
    <w:abstractNumId w:val="4"/>
  </w:num>
  <w:num w:numId="18">
    <w:abstractNumId w:val="9"/>
  </w:num>
  <w:num w:numId="19">
    <w:abstractNumId w:val="21"/>
  </w:num>
  <w:num w:numId="20">
    <w:abstractNumId w:val="11"/>
  </w:num>
  <w:num w:numId="21">
    <w:abstractNumId w:val="5"/>
  </w:num>
  <w:num w:numId="22">
    <w:abstractNumId w:val="2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29AD"/>
    <w:rsid w:val="0005224F"/>
    <w:rsid w:val="00070A52"/>
    <w:rsid w:val="000B3D42"/>
    <w:rsid w:val="000E0C44"/>
    <w:rsid w:val="00131162"/>
    <w:rsid w:val="00234986"/>
    <w:rsid w:val="0026146D"/>
    <w:rsid w:val="0041586C"/>
    <w:rsid w:val="00474986"/>
    <w:rsid w:val="00531EEC"/>
    <w:rsid w:val="005856FD"/>
    <w:rsid w:val="00587504"/>
    <w:rsid w:val="005D169D"/>
    <w:rsid w:val="005D22C4"/>
    <w:rsid w:val="00616DA1"/>
    <w:rsid w:val="006419F4"/>
    <w:rsid w:val="00646A8B"/>
    <w:rsid w:val="00750AFB"/>
    <w:rsid w:val="009137AE"/>
    <w:rsid w:val="00965C36"/>
    <w:rsid w:val="009A1C27"/>
    <w:rsid w:val="009F2D6C"/>
    <w:rsid w:val="00A15FF1"/>
    <w:rsid w:val="00A66E4B"/>
    <w:rsid w:val="00AB206D"/>
    <w:rsid w:val="00AE1FF9"/>
    <w:rsid w:val="00AE2607"/>
    <w:rsid w:val="00AE55F5"/>
    <w:rsid w:val="00B24F9E"/>
    <w:rsid w:val="00B51CCE"/>
    <w:rsid w:val="00CF73CD"/>
    <w:rsid w:val="00D87F32"/>
    <w:rsid w:val="00E149DC"/>
    <w:rsid w:val="00EA29AD"/>
    <w:rsid w:val="00F35A3A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8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3"/>
      </w:numPr>
    </w:pPr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21">
    <w:name w:val="List 21"/>
    <w:basedOn w:val="ImportedStyle2"/>
    <w:pPr>
      <w:numPr>
        <w:numId w:val="22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Rubino, Mary C.</cp:lastModifiedBy>
  <cp:revision>3</cp:revision>
  <cp:lastPrinted>2015-09-21T20:15:00Z</cp:lastPrinted>
  <dcterms:created xsi:type="dcterms:W3CDTF">2016-11-15T19:56:00Z</dcterms:created>
  <dcterms:modified xsi:type="dcterms:W3CDTF">2016-11-17T20:21:00Z</dcterms:modified>
</cp:coreProperties>
</file>