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 w:rsidRPr="00531EEC">
        <w:rPr>
          <w:rFonts w:ascii="Trebuchet MS" w:hAnsi="Trebuchet MS"/>
          <w:b/>
          <w:bCs/>
          <w:sz w:val="24"/>
          <w:szCs w:val="24"/>
        </w:rPr>
        <w:t>Faculty Senate Meeting</w:t>
      </w:r>
    </w:p>
    <w:p w:rsidR="00EA29AD" w:rsidRPr="00531EEC" w:rsidRDefault="0098741D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Minutes</w:t>
      </w:r>
    </w:p>
    <w:p w:rsidR="00EA29AD" w:rsidRPr="00531EEC" w:rsidRDefault="00866E33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October 19, 2015</w:t>
      </w:r>
    </w:p>
    <w:p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  <w:lang w:val="de-DE"/>
        </w:rPr>
        <w:t>Hofheimer Hall - 7</w:t>
      </w:r>
      <w:proofErr w:type="spellStart"/>
      <w:r w:rsidRPr="00531EEC">
        <w:rPr>
          <w:rFonts w:ascii="Trebuchet MS" w:hAnsi="Trebuchet MS"/>
          <w:b/>
          <w:bCs/>
          <w:sz w:val="24"/>
          <w:szCs w:val="24"/>
          <w:vertAlign w:val="superscript"/>
        </w:rPr>
        <w:t>th</w:t>
      </w:r>
      <w:proofErr w:type="spellEnd"/>
      <w:r w:rsidRPr="00531EEC">
        <w:rPr>
          <w:rFonts w:ascii="Trebuchet MS" w:hAnsi="Trebuchet MS"/>
          <w:b/>
          <w:bCs/>
          <w:sz w:val="24"/>
          <w:szCs w:val="24"/>
          <w:lang w:val="nl-NL"/>
        </w:rPr>
        <w:t xml:space="preserve"> Floor </w:t>
      </w:r>
      <w:r w:rsidRPr="00531EEC">
        <w:rPr>
          <w:rFonts w:ascii="Trebuchet MS" w:hAnsi="Trebuchet MS"/>
          <w:b/>
          <w:bCs/>
          <w:sz w:val="24"/>
          <w:szCs w:val="24"/>
        </w:rPr>
        <w:t>– 5:00 pm</w:t>
      </w:r>
    </w:p>
    <w:p w:rsidR="00EA29AD" w:rsidRPr="00531EEC" w:rsidRDefault="00EA29AD">
      <w:pPr>
        <w:pStyle w:val="Body"/>
        <w:spacing w:after="80" w:line="240" w:lineRule="auto"/>
        <w:rPr>
          <w:rFonts w:ascii="Trebuchet MS" w:hAnsi="Trebuchet MS"/>
          <w:sz w:val="24"/>
          <w:szCs w:val="24"/>
        </w:rPr>
      </w:pPr>
    </w:p>
    <w:p w:rsidR="0098741D" w:rsidRPr="0098741D" w:rsidRDefault="0098741D" w:rsidP="0098741D">
      <w:pPr>
        <w:spacing w:after="80" w:line="360" w:lineRule="auto"/>
        <w:rPr>
          <w:rFonts w:ascii="Trebuchet MS" w:hAnsi="Trebuchet MS"/>
        </w:rPr>
      </w:pPr>
      <w:r>
        <w:rPr>
          <w:rFonts w:ascii="Trebuchet MS" w:hAnsi="Trebuchet MS"/>
        </w:rPr>
        <w:t>Present: Bergsten, Mark; Cunnion, Kenji; Daniel, Dianne; Forgacs-Lonart, Eva; Hosseini, Alireza; Lattanzio, Frank; Troy, Stephanie</w:t>
      </w:r>
    </w:p>
    <w:p w:rsidR="00EA29AD" w:rsidRPr="00B35D33" w:rsidRDefault="0026146D" w:rsidP="00B35D33">
      <w:pPr>
        <w:pStyle w:val="ListParagraph"/>
        <w:numPr>
          <w:ilvl w:val="0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Call to Order</w:t>
      </w:r>
      <w:r w:rsidRPr="00B35D33">
        <w:rPr>
          <w:rFonts w:ascii="Trebuchet MS" w:hAnsi="Trebuchet MS"/>
        </w:rPr>
        <w:tab/>
      </w:r>
      <w:r w:rsidRPr="00B35D33">
        <w:rPr>
          <w:rFonts w:ascii="Trebuchet MS" w:hAnsi="Trebuchet MS"/>
        </w:rPr>
        <w:tab/>
      </w:r>
      <w:r w:rsidRPr="00B35D33">
        <w:rPr>
          <w:rFonts w:ascii="Trebuchet MS" w:hAnsi="Trebuchet MS"/>
        </w:rPr>
        <w:tab/>
      </w:r>
      <w:r w:rsidRPr="00B35D33">
        <w:rPr>
          <w:rFonts w:ascii="Trebuchet MS" w:hAnsi="Trebuchet MS"/>
        </w:rPr>
        <w:tab/>
      </w:r>
      <w:r w:rsidRPr="00B35D33">
        <w:rPr>
          <w:rFonts w:ascii="Trebuchet MS" w:hAnsi="Trebuchet MS"/>
        </w:rPr>
        <w:tab/>
      </w:r>
      <w:r w:rsidRPr="00B35D33">
        <w:rPr>
          <w:rFonts w:ascii="Trebuchet MS" w:hAnsi="Trebuchet MS"/>
        </w:rPr>
        <w:tab/>
        <w:t>Troy</w:t>
      </w:r>
    </w:p>
    <w:p w:rsidR="00EA29AD" w:rsidRPr="00B35D33" w:rsidRDefault="00AE1FF9" w:rsidP="00B35D33">
      <w:pPr>
        <w:pStyle w:val="ListParagraph"/>
        <w:numPr>
          <w:ilvl w:val="0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Approval of Minutes From the Previous Meeting</w:t>
      </w:r>
    </w:p>
    <w:p w:rsidR="00EA29AD" w:rsidRPr="00B35D33" w:rsidRDefault="00AE1FF9" w:rsidP="00B35D33">
      <w:pPr>
        <w:pStyle w:val="ListParagraph"/>
        <w:numPr>
          <w:ilvl w:val="0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Committee Report</w:t>
      </w:r>
    </w:p>
    <w:p w:rsidR="00EA29AD" w:rsidRPr="00B35D33" w:rsidRDefault="00AE1FF9" w:rsidP="00B35D33">
      <w:pPr>
        <w:pStyle w:val="NormalWeb"/>
        <w:numPr>
          <w:ilvl w:val="0"/>
          <w:numId w:val="27"/>
        </w:numPr>
        <w:rPr>
          <w:rFonts w:ascii="Trebuchet MS" w:eastAsia="Trebuchet MS" w:hAnsi="Trebuchet MS" w:cs="Trebuchet MS"/>
        </w:rPr>
      </w:pPr>
      <w:r w:rsidRPr="00531EEC">
        <w:rPr>
          <w:rFonts w:ascii="Trebuchet MS" w:eastAsia="Calibri" w:hAnsi="Trebuchet MS" w:cs="Calibri"/>
        </w:rPr>
        <w:t>Dean’s Meeting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Website - referred to Vincent Rhodes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Idea - land across Colley could possibly be used for VA clinic to make more integrated health system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Affiliation agreement with Sentara - still in progress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UPL money for hospitals - in progress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CHAD signed contract with new biostatistician</w:t>
      </w:r>
    </w:p>
    <w:p w:rsidR="00B35D33" w:rsidRPr="00B35D33" w:rsidRDefault="00B35D33" w:rsidP="00B35D33">
      <w:pPr>
        <w:pStyle w:val="Body"/>
        <w:numPr>
          <w:ilvl w:val="1"/>
          <w:numId w:val="27"/>
        </w:numPr>
        <w:spacing w:after="0"/>
      </w:pPr>
      <w:r>
        <w:t>New residency positions - state trying to uncover funding for residency sites - e.g. Liberty Osteopathic Medical School</w:t>
      </w:r>
    </w:p>
    <w:p w:rsidR="00EA29AD" w:rsidRPr="00531EEC" w:rsidRDefault="00EA29AD" w:rsidP="00B35D33">
      <w:pPr>
        <w:pStyle w:val="NormalWeb"/>
        <w:ind w:left="1440"/>
        <w:rPr>
          <w:rFonts w:ascii="Trebuchet MS" w:eastAsia="Calibri" w:hAnsi="Trebuchet MS" w:cs="Calibri"/>
        </w:rPr>
      </w:pPr>
    </w:p>
    <w:p w:rsidR="00EA29AD" w:rsidRPr="00B35D33" w:rsidRDefault="00AE1FF9" w:rsidP="00B35D33">
      <w:pPr>
        <w:pStyle w:val="ListParagraph"/>
        <w:numPr>
          <w:ilvl w:val="0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New Business</w:t>
      </w:r>
    </w:p>
    <w:p w:rsidR="00761D9C" w:rsidRDefault="00761D9C" w:rsidP="00B35D33">
      <w:pPr>
        <w:pStyle w:val="ListParagraph"/>
        <w:numPr>
          <w:ilvl w:val="1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EVMS Website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 xml:space="preserve">Vincent Rhodes, Natalie Semmler (contact) - email - </w:t>
      </w:r>
      <w:hyperlink r:id="rId7" w:history="1">
        <w:r>
          <w:rPr>
            <w:rStyle w:val="Hyperlink"/>
          </w:rPr>
          <w:t>webmaster@evms.edu</w:t>
        </w:r>
      </w:hyperlink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3 positions to manage EVMS website - 2 currently filled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Function - setup, educate staff in departments to manage content (decentralized model) - individual departments/divisions are responsible for content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 xml:space="preserve">Working on centralized content - would need to expand office 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Invite to upcoming meeting</w:t>
      </w:r>
    </w:p>
    <w:p w:rsidR="00B35D33" w:rsidRPr="009C67E4" w:rsidRDefault="00B35D33" w:rsidP="009C67E4">
      <w:pPr>
        <w:pStyle w:val="Body"/>
        <w:numPr>
          <w:ilvl w:val="2"/>
          <w:numId w:val="27"/>
        </w:numPr>
        <w:spacing w:after="0"/>
      </w:pPr>
      <w:r>
        <w:t>Request - access for faculty senate website</w:t>
      </w:r>
    </w:p>
    <w:p w:rsidR="00EA29AD" w:rsidRPr="00B35D33" w:rsidRDefault="00AE1FF9" w:rsidP="00B35D33">
      <w:pPr>
        <w:pStyle w:val="ListParagraph"/>
        <w:numPr>
          <w:ilvl w:val="0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Old Business</w:t>
      </w:r>
    </w:p>
    <w:p w:rsidR="0026146D" w:rsidRDefault="00866E33" w:rsidP="00B35D33">
      <w:pPr>
        <w:pStyle w:val="ListParagraph"/>
        <w:numPr>
          <w:ilvl w:val="1"/>
          <w:numId w:val="27"/>
        </w:numPr>
        <w:spacing w:after="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Institutes and Centers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Examples to review - C3 ID, AIDS resource center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lastRenderedPageBreak/>
        <w:t>Letter to I/C directors - rated on all criteria, definition from faculty senate - may not apply to all centers/institutes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 xml:space="preserve">Further define categories, is it a must meet or option to meet certain ones? </w:t>
      </w:r>
      <w:proofErr w:type="gramStart"/>
      <w:r>
        <w:t>e.g</w:t>
      </w:r>
      <w:proofErr w:type="gramEnd"/>
      <w:r>
        <w:t>. how many elements must be met?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Non-funded - clear purpose - service to EVMS and community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 xml:space="preserve">EVMS-funded - meet 3 of </w:t>
      </w:r>
      <w:proofErr w:type="gramStart"/>
      <w:r>
        <w:t>categories ?</w:t>
      </w:r>
      <w:proofErr w:type="gramEnd"/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Difference between clinical and basic science</w:t>
      </w:r>
    </w:p>
    <w:p w:rsidR="00B35D33" w:rsidRPr="009C67E4" w:rsidRDefault="00B35D33" w:rsidP="009C67E4">
      <w:pPr>
        <w:pStyle w:val="Body"/>
        <w:numPr>
          <w:ilvl w:val="2"/>
          <w:numId w:val="27"/>
        </w:numPr>
        <w:spacing w:after="0"/>
      </w:pPr>
      <w:r>
        <w:t xml:space="preserve">Subcommittee – Cunnion, Troy, Lattanzio, Rubino - meet to review and report at next </w:t>
      </w:r>
      <w:proofErr w:type="spellStart"/>
      <w:r>
        <w:t>fac</w:t>
      </w:r>
      <w:proofErr w:type="spellEnd"/>
      <w:r>
        <w:t xml:space="preserve"> senate</w:t>
      </w:r>
    </w:p>
    <w:p w:rsidR="00B35D33" w:rsidRPr="00B35D33" w:rsidRDefault="007F5829" w:rsidP="00B35D33">
      <w:pPr>
        <w:pStyle w:val="ListParagraph"/>
        <w:numPr>
          <w:ilvl w:val="1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Faculty time and effort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effort - outline has been determined, may be adjusted as implementation moves forward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Concerns - transparency with benchmarks used to determine T&amp;E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Trying to maintain faculty without terminating any positions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Objections to benchmarks noted - focus on adjusting/advocating for transparency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How will the process be allocated?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How to handle assignment/acceptance of job duties, particularly if out of expertise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Need - standard set of criteria for how to review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Concern - using calculations to assign additional duties</w:t>
      </w:r>
    </w:p>
    <w:p w:rsidR="00B35D33" w:rsidRDefault="00B35D33" w:rsidP="00B35D33">
      <w:pPr>
        <w:pStyle w:val="Body"/>
        <w:numPr>
          <w:ilvl w:val="1"/>
          <w:numId w:val="27"/>
        </w:numPr>
        <w:spacing w:after="0"/>
      </w:pPr>
      <w:r>
        <w:t>Example - how do other institutions use/apply RVU criteria to set clinical benchmarks?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proofErr w:type="gramStart"/>
      <w:r>
        <w:t>request</w:t>
      </w:r>
      <w:proofErr w:type="gramEnd"/>
      <w:r>
        <w:t xml:space="preserve"> for senators to email those they know in other institutions for examples of how to calculate effort.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 xml:space="preserve">Carroll - benchmarks from VCU, </w:t>
      </w:r>
    </w:p>
    <w:p w:rsidR="00B35D33" w:rsidRDefault="00B35D33" w:rsidP="00B35D33">
      <w:pPr>
        <w:pStyle w:val="Body"/>
        <w:numPr>
          <w:ilvl w:val="2"/>
          <w:numId w:val="27"/>
        </w:numPr>
        <w:spacing w:after="0"/>
      </w:pPr>
      <w:r>
        <w:t>?other institutions</w:t>
      </w:r>
    </w:p>
    <w:p w:rsidR="00B35D33" w:rsidRPr="00B35D33" w:rsidRDefault="00B35D33" w:rsidP="00B35D33">
      <w:pPr>
        <w:pStyle w:val="ListParagraph"/>
        <w:numPr>
          <w:ilvl w:val="2"/>
          <w:numId w:val="27"/>
        </w:numPr>
        <w:spacing w:after="8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Rubino </w:t>
      </w:r>
      <w:r>
        <w:t xml:space="preserve"> - action point - contact VCU </w:t>
      </w:r>
      <w:proofErr w:type="spellStart"/>
      <w:r>
        <w:t>fac</w:t>
      </w:r>
      <w:proofErr w:type="spellEnd"/>
      <w:r>
        <w:t xml:space="preserve"> re: educational </w:t>
      </w:r>
    </w:p>
    <w:p w:rsidR="00B35D33" w:rsidRPr="00B35D33" w:rsidRDefault="00B35D33" w:rsidP="00B35D33">
      <w:pPr>
        <w:pStyle w:val="Body"/>
        <w:numPr>
          <w:ilvl w:val="1"/>
          <w:numId w:val="27"/>
        </w:numPr>
        <w:spacing w:after="0"/>
      </w:pPr>
      <w:r>
        <w:t xml:space="preserve">Suggestion - draft letter from faculty senate requesting review of criteria - uniform/transparent application, co-course director vs lone course director, </w:t>
      </w:r>
      <w:proofErr w:type="spellStart"/>
      <w:r>
        <w:t>etc</w:t>
      </w:r>
      <w:proofErr w:type="spellEnd"/>
    </w:p>
    <w:p w:rsidR="00EA29AD" w:rsidRPr="00B35D33" w:rsidRDefault="00AE1FF9" w:rsidP="00B35D33">
      <w:pPr>
        <w:pStyle w:val="ListParagraph"/>
        <w:numPr>
          <w:ilvl w:val="0"/>
          <w:numId w:val="27"/>
        </w:numPr>
        <w:spacing w:after="80" w:line="360" w:lineRule="auto"/>
        <w:rPr>
          <w:rFonts w:ascii="Trebuchet MS" w:hAnsi="Trebuchet MS"/>
        </w:rPr>
      </w:pPr>
      <w:r w:rsidRPr="00B35D33">
        <w:rPr>
          <w:rFonts w:ascii="Trebuchet MS" w:hAnsi="Trebuchet MS"/>
        </w:rPr>
        <w:t>Adjourn</w:t>
      </w:r>
    </w:p>
    <w:p w:rsidR="009137AE" w:rsidRPr="00531EEC" w:rsidRDefault="009137AE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</w:p>
    <w:p w:rsidR="00EA29AD" w:rsidRPr="00531EEC" w:rsidRDefault="00866E33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Next Meeting November 16</w:t>
      </w:r>
      <w:r w:rsidR="005D22C4" w:rsidRPr="00531EEC">
        <w:rPr>
          <w:rFonts w:ascii="Trebuchet MS" w:hAnsi="Trebuchet MS"/>
          <w:sz w:val="24"/>
          <w:szCs w:val="24"/>
        </w:rPr>
        <w:t>, 2015</w:t>
      </w:r>
    </w:p>
    <w:p w:rsidR="005D22C4" w:rsidRPr="00531EEC" w:rsidRDefault="005D22C4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</w:rPr>
        <w:t>Call-In Number 757-446-5054</w:t>
      </w:r>
    </w:p>
    <w:sectPr w:rsidR="005D22C4" w:rsidRPr="00531EEC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00" w:rsidRDefault="00936200">
      <w:r>
        <w:separator/>
      </w:r>
    </w:p>
  </w:endnote>
  <w:endnote w:type="continuationSeparator" w:id="0">
    <w:p w:rsidR="00936200" w:rsidRDefault="0093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AD" w:rsidRDefault="00EA29AD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00" w:rsidRDefault="00936200">
      <w:r>
        <w:separator/>
      </w:r>
    </w:p>
  </w:footnote>
  <w:footnote w:type="continuationSeparator" w:id="0">
    <w:p w:rsidR="00936200" w:rsidRDefault="0093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9AD" w:rsidRDefault="00AE1FF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64F2"/>
    <w:multiLevelType w:val="multilevel"/>
    <w:tmpl w:val="E8746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">
    <w:nsid w:val="128B24BB"/>
    <w:multiLevelType w:val="multilevel"/>
    <w:tmpl w:val="B6BCEA78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">
    <w:nsid w:val="150A42DD"/>
    <w:multiLevelType w:val="multilevel"/>
    <w:tmpl w:val="93220A7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>
    <w:nsid w:val="1C523D2F"/>
    <w:multiLevelType w:val="multilevel"/>
    <w:tmpl w:val="D78A64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>
    <w:nsid w:val="1CB9091F"/>
    <w:multiLevelType w:val="multilevel"/>
    <w:tmpl w:val="3B1286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>
    <w:nsid w:val="230E06ED"/>
    <w:multiLevelType w:val="multilevel"/>
    <w:tmpl w:val="A2645E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>
    <w:nsid w:val="2A5B0E84"/>
    <w:multiLevelType w:val="multilevel"/>
    <w:tmpl w:val="033EB4B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>
    <w:nsid w:val="2C43380E"/>
    <w:multiLevelType w:val="multilevel"/>
    <w:tmpl w:val="4B705990"/>
    <w:styleLink w:val="List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8">
    <w:nsid w:val="326D3D09"/>
    <w:multiLevelType w:val="hybridMultilevel"/>
    <w:tmpl w:val="9E444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10D5F09"/>
    <w:multiLevelType w:val="multilevel"/>
    <w:tmpl w:val="654A35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0">
    <w:nsid w:val="42AB4E81"/>
    <w:multiLevelType w:val="multilevel"/>
    <w:tmpl w:val="F2A2E15A"/>
    <w:lvl w:ilvl="0">
      <w:start w:val="1"/>
      <w:numFmt w:val="bullet"/>
      <w:lvlText w:val=""/>
      <w:lvlJc w:val="left"/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1">
    <w:nsid w:val="433E6B3D"/>
    <w:multiLevelType w:val="multilevel"/>
    <w:tmpl w:val="A976A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2">
    <w:nsid w:val="461F52FB"/>
    <w:multiLevelType w:val="hybridMultilevel"/>
    <w:tmpl w:val="4F4C6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04238"/>
    <w:multiLevelType w:val="multilevel"/>
    <w:tmpl w:val="65B44786"/>
    <w:styleLink w:val="List3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>
    <w:nsid w:val="4A710B91"/>
    <w:multiLevelType w:val="multilevel"/>
    <w:tmpl w:val="C4CA34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5">
    <w:nsid w:val="4D487DD1"/>
    <w:multiLevelType w:val="multilevel"/>
    <w:tmpl w:val="FF40D8AC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6">
    <w:nsid w:val="55903E80"/>
    <w:multiLevelType w:val="multilevel"/>
    <w:tmpl w:val="D59E9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7">
    <w:nsid w:val="583D6534"/>
    <w:multiLevelType w:val="multilevel"/>
    <w:tmpl w:val="863ACF3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8">
    <w:nsid w:val="5D391D82"/>
    <w:multiLevelType w:val="multilevel"/>
    <w:tmpl w:val="8780D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9">
    <w:nsid w:val="61DE4CB4"/>
    <w:multiLevelType w:val="multilevel"/>
    <w:tmpl w:val="D3727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0">
    <w:nsid w:val="687C2AB5"/>
    <w:multiLevelType w:val="multilevel"/>
    <w:tmpl w:val="41D6310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>
    <w:nsid w:val="696C2E8C"/>
    <w:multiLevelType w:val="multilevel"/>
    <w:tmpl w:val="D540B39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>
    <w:nsid w:val="752E3CDF"/>
    <w:multiLevelType w:val="multilevel"/>
    <w:tmpl w:val="0D98BFE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3">
    <w:nsid w:val="77CF0D3B"/>
    <w:multiLevelType w:val="multilevel"/>
    <w:tmpl w:val="7B6432A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4">
    <w:nsid w:val="78297CDD"/>
    <w:multiLevelType w:val="multilevel"/>
    <w:tmpl w:val="1A80FCA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5">
    <w:nsid w:val="791A3FEC"/>
    <w:multiLevelType w:val="multilevel"/>
    <w:tmpl w:val="FA706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6">
    <w:nsid w:val="7E3F02F2"/>
    <w:multiLevelType w:val="hybridMultilevel"/>
    <w:tmpl w:val="77769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6"/>
  </w:num>
  <w:num w:numId="5">
    <w:abstractNumId w:val="19"/>
  </w:num>
  <w:num w:numId="6">
    <w:abstractNumId w:val="11"/>
  </w:num>
  <w:num w:numId="7">
    <w:abstractNumId w:val="25"/>
  </w:num>
  <w:num w:numId="8">
    <w:abstractNumId w:val="7"/>
  </w:num>
  <w:num w:numId="9">
    <w:abstractNumId w:val="6"/>
  </w:num>
  <w:num w:numId="10">
    <w:abstractNumId w:val="21"/>
  </w:num>
  <w:num w:numId="11">
    <w:abstractNumId w:val="24"/>
  </w:num>
  <w:num w:numId="12">
    <w:abstractNumId w:val="17"/>
  </w:num>
  <w:num w:numId="13">
    <w:abstractNumId w:val="22"/>
  </w:num>
  <w:num w:numId="14">
    <w:abstractNumId w:val="15"/>
  </w:num>
  <w:num w:numId="15">
    <w:abstractNumId w:val="20"/>
  </w:num>
  <w:num w:numId="16">
    <w:abstractNumId w:val="3"/>
  </w:num>
  <w:num w:numId="17">
    <w:abstractNumId w:val="4"/>
  </w:num>
  <w:num w:numId="18">
    <w:abstractNumId w:val="9"/>
  </w:num>
  <w:num w:numId="19">
    <w:abstractNumId w:val="23"/>
  </w:num>
  <w:num w:numId="20">
    <w:abstractNumId w:val="13"/>
  </w:num>
  <w:num w:numId="21">
    <w:abstractNumId w:val="5"/>
  </w:num>
  <w:num w:numId="22">
    <w:abstractNumId w:val="2"/>
  </w:num>
  <w:num w:numId="23">
    <w:abstractNumId w:val="1"/>
  </w:num>
  <w:num w:numId="24">
    <w:abstractNumId w:val="8"/>
  </w:num>
  <w:num w:numId="25">
    <w:abstractNumId w:val="10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AD"/>
    <w:rsid w:val="0010798D"/>
    <w:rsid w:val="0026146D"/>
    <w:rsid w:val="00297A0C"/>
    <w:rsid w:val="0041586C"/>
    <w:rsid w:val="004756A9"/>
    <w:rsid w:val="00531EEC"/>
    <w:rsid w:val="005856FD"/>
    <w:rsid w:val="005D22C4"/>
    <w:rsid w:val="00722F72"/>
    <w:rsid w:val="00737530"/>
    <w:rsid w:val="00761D9C"/>
    <w:rsid w:val="007F5829"/>
    <w:rsid w:val="00866E33"/>
    <w:rsid w:val="009137AE"/>
    <w:rsid w:val="009233A4"/>
    <w:rsid w:val="00936200"/>
    <w:rsid w:val="0098741D"/>
    <w:rsid w:val="009C67E4"/>
    <w:rsid w:val="009F2D6C"/>
    <w:rsid w:val="00A251E1"/>
    <w:rsid w:val="00AE1FF9"/>
    <w:rsid w:val="00AE55F5"/>
    <w:rsid w:val="00B35D33"/>
    <w:rsid w:val="00B51CCE"/>
    <w:rsid w:val="00C549EA"/>
    <w:rsid w:val="00C83CCF"/>
    <w:rsid w:val="00D25F92"/>
    <w:rsid w:val="00E03F7D"/>
    <w:rsid w:val="00EA29AD"/>
    <w:rsid w:val="00F35A3A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BCD54-DBD2-4C69-B5FA-DA59B2B2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  <w:style w:type="character" w:customStyle="1" w:styleId="Hyperlink0">
    <w:name w:val="Hyperlink.0"/>
    <w:basedOn w:val="Hyperlink"/>
    <w:rsid w:val="00B35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bmaster@evm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Combs, Cole</cp:lastModifiedBy>
  <cp:revision>2</cp:revision>
  <cp:lastPrinted>2015-10-19T20:38:00Z</cp:lastPrinted>
  <dcterms:created xsi:type="dcterms:W3CDTF">2016-04-25T15:27:00Z</dcterms:created>
  <dcterms:modified xsi:type="dcterms:W3CDTF">2016-04-25T15:27:00Z</dcterms:modified>
</cp:coreProperties>
</file>