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1BF5" w14:textId="13C02FFF" w:rsidR="009545BA" w:rsidRDefault="004A0B28">
      <w:pPr>
        <w:spacing w:line="227" w:lineRule="auto"/>
        <w:ind w:left="0"/>
        <w:jc w:val="center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OLD DOMINION UNIVERSITY</w:t>
      </w:r>
    </w:p>
    <w:p w14:paraId="6D37E103" w14:textId="118EEE26" w:rsidR="004A0B28" w:rsidRPr="00963E07" w:rsidRDefault="004A0B28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>
        <w:rPr>
          <w:rFonts w:asciiTheme="majorHAnsi" w:hAnsiTheme="majorHAnsi"/>
          <w:noProof/>
          <w:sz w:val="24"/>
          <w:szCs w:val="24"/>
        </w:rPr>
        <w:t>Darden College of Education and Professional Studies</w:t>
      </w:r>
    </w:p>
    <w:p w14:paraId="23CC7653" w14:textId="77777777" w:rsidR="009545BA" w:rsidRPr="00963E07" w:rsidRDefault="009545BA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504EC8DC" w14:textId="77777777" w:rsidR="003C3774" w:rsidRPr="00963E07" w:rsidRDefault="003C3774" w:rsidP="001A1181">
      <w:pPr>
        <w:spacing w:line="227" w:lineRule="auto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797C8200" w14:textId="77777777" w:rsidR="009545BA" w:rsidRPr="00963E07" w:rsidRDefault="009545BA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 w:rsidRPr="00963E07">
        <w:rPr>
          <w:rFonts w:asciiTheme="majorHAnsi" w:hAnsiTheme="majorHAnsi"/>
          <w:sz w:val="24"/>
          <w:szCs w:val="24"/>
          <w:lang w:val="en-CA"/>
        </w:rPr>
        <w:t>Developing Professional Educators</w:t>
      </w:r>
    </w:p>
    <w:p w14:paraId="38943149" w14:textId="77777777" w:rsidR="009545BA" w:rsidRPr="00963E07" w:rsidRDefault="009545BA">
      <w:pPr>
        <w:pStyle w:val="BodyText"/>
        <w:ind w:left="0"/>
        <w:jc w:val="left"/>
        <w:rPr>
          <w:rFonts w:asciiTheme="majorHAnsi" w:hAnsiTheme="majorHAnsi"/>
          <w:sz w:val="24"/>
          <w:szCs w:val="24"/>
          <w:lang w:val="en-CA"/>
        </w:rPr>
      </w:pPr>
    </w:p>
    <w:p w14:paraId="28339DF4" w14:textId="4656E0CB" w:rsidR="00C557DB" w:rsidRPr="00963E07" w:rsidRDefault="001A1181" w:rsidP="00C557DB">
      <w:pPr>
        <w:pStyle w:val="BodyText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>
        <w:rPr>
          <w:rFonts w:asciiTheme="majorHAnsi" w:hAnsiTheme="majorHAnsi"/>
          <w:sz w:val="24"/>
          <w:szCs w:val="24"/>
          <w:lang w:val="en-CA"/>
        </w:rPr>
        <w:t>Content</w:t>
      </w:r>
      <w:r w:rsidR="00963E07" w:rsidRPr="00963E07">
        <w:rPr>
          <w:rFonts w:asciiTheme="majorHAnsi" w:hAnsiTheme="majorHAnsi"/>
          <w:sz w:val="24"/>
          <w:szCs w:val="24"/>
          <w:lang w:val="en-CA"/>
        </w:rPr>
        <w:t xml:space="preserve"> </w:t>
      </w:r>
      <w:r w:rsidR="00C557DB" w:rsidRPr="00963E07">
        <w:rPr>
          <w:rFonts w:asciiTheme="majorHAnsi" w:hAnsiTheme="majorHAnsi"/>
          <w:sz w:val="24"/>
          <w:szCs w:val="24"/>
          <w:lang w:val="en-CA"/>
        </w:rPr>
        <w:t>Assessment of Teacher Candidate Interns</w:t>
      </w:r>
    </w:p>
    <w:p w14:paraId="5F3F6AB6" w14:textId="77777777" w:rsidR="009545BA" w:rsidRPr="00963E07" w:rsidRDefault="009545BA" w:rsidP="009545BA">
      <w:pPr>
        <w:rPr>
          <w:rFonts w:asciiTheme="majorHAnsi" w:hAnsiTheme="majorHAnsi"/>
          <w:sz w:val="24"/>
          <w:szCs w:val="24"/>
          <w:lang w:val="en-CA"/>
        </w:rPr>
      </w:pPr>
    </w:p>
    <w:p w14:paraId="1EEDB67D" w14:textId="77777777" w:rsidR="009545BA" w:rsidRPr="00963E07" w:rsidRDefault="009545BA" w:rsidP="003C3774">
      <w:pPr>
        <w:ind w:left="0"/>
        <w:rPr>
          <w:rFonts w:asciiTheme="majorHAnsi" w:hAnsiTheme="majorHAnsi"/>
          <w:sz w:val="24"/>
          <w:szCs w:val="24"/>
          <w:lang w:val="en-CA"/>
        </w:rPr>
      </w:pPr>
    </w:p>
    <w:p w14:paraId="207EA23E" w14:textId="77777777" w:rsidR="009545BA" w:rsidRPr="00963E07" w:rsidRDefault="009545BA" w:rsidP="009545BA">
      <w:pPr>
        <w:rPr>
          <w:rFonts w:asciiTheme="majorHAnsi" w:hAnsiTheme="majorHAnsi"/>
          <w:sz w:val="24"/>
          <w:szCs w:val="24"/>
          <w:lang w:val="en-CA"/>
        </w:rPr>
      </w:pPr>
    </w:p>
    <w:p w14:paraId="3522ED48" w14:textId="3765EED8" w:rsidR="009545BA" w:rsidRPr="00963E07" w:rsidRDefault="00873113" w:rsidP="00436291">
      <w:pPr>
        <w:ind w:left="0"/>
        <w:jc w:val="center"/>
        <w:rPr>
          <w:rFonts w:asciiTheme="majorHAnsi" w:hAnsiTheme="majorHAnsi"/>
          <w:b/>
          <w:i/>
          <w:sz w:val="24"/>
          <w:szCs w:val="24"/>
          <w:u w:val="single"/>
          <w:lang w:val="en-CA"/>
        </w:rPr>
      </w:pPr>
      <w:r>
        <w:rPr>
          <w:rFonts w:asciiTheme="majorHAnsi" w:hAnsiTheme="majorHAnsi"/>
          <w:b/>
          <w:i/>
          <w:sz w:val="24"/>
          <w:szCs w:val="24"/>
          <w:u w:val="single"/>
          <w:lang w:val="en-CA"/>
        </w:rPr>
        <w:t>Career and Technical Education-Marketing Education 6-12</w:t>
      </w:r>
    </w:p>
    <w:p w14:paraId="17F5A4F2" w14:textId="77777777" w:rsidR="009545BA" w:rsidRPr="00963E07" w:rsidRDefault="009545BA" w:rsidP="009545BA">
      <w:pPr>
        <w:rPr>
          <w:rFonts w:asciiTheme="majorHAnsi" w:hAnsiTheme="majorHAnsi"/>
          <w:sz w:val="24"/>
          <w:szCs w:val="24"/>
          <w:lang w:val="en-CA"/>
        </w:rPr>
      </w:pPr>
    </w:p>
    <w:p w14:paraId="45C59DD2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49446D30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611D937E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46B0266F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6EBF4C1C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3BD7BB91" w14:textId="77777777" w:rsidR="005750BC" w:rsidRPr="00963E07" w:rsidRDefault="005750BC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5E438B02" w14:textId="77777777" w:rsidR="005750BC" w:rsidRPr="00963E07" w:rsidRDefault="005750BC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3352DBA8" w14:textId="77777777" w:rsidR="004A0B28" w:rsidRDefault="004A0B28" w:rsidP="004A0B28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Darden College of Education and Professional Studies 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Telephone: 757-683-3348</w:t>
      </w:r>
    </w:p>
    <w:p w14:paraId="0CC195B0" w14:textId="77777777" w:rsidR="004A0B28" w:rsidRDefault="004A0B28" w:rsidP="004A0B28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Office of Clinical Experiences 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Fax: 757-683-4872</w:t>
      </w:r>
    </w:p>
    <w:p w14:paraId="79982E01" w14:textId="476A3965" w:rsidR="004A0B28" w:rsidRDefault="004A0B28" w:rsidP="004A0B28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4301 Hampton Blvd.</w:t>
      </w:r>
    </w:p>
    <w:p w14:paraId="5E29D33C" w14:textId="77777777" w:rsidR="004A0B28" w:rsidRDefault="004A0B28" w:rsidP="004A0B28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Norfolk, VA 23529</w:t>
      </w:r>
    </w:p>
    <w:p w14:paraId="232F3F8C" w14:textId="08421914" w:rsidR="00C557DB" w:rsidRPr="00873113" w:rsidRDefault="009545BA" w:rsidP="00873113">
      <w:pPr>
        <w:ind w:left="0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963E07">
        <w:rPr>
          <w:rFonts w:asciiTheme="majorHAnsi" w:hAnsiTheme="majorHAnsi"/>
          <w:sz w:val="24"/>
          <w:szCs w:val="24"/>
          <w:lang w:val="en-CA"/>
        </w:rPr>
        <w:br w:type="page"/>
      </w:r>
      <w:r w:rsidR="00873113" w:rsidRPr="00873113">
        <w:rPr>
          <w:rFonts w:asciiTheme="majorHAnsi" w:hAnsiTheme="majorHAnsi"/>
          <w:b/>
          <w:i/>
          <w:sz w:val="24"/>
          <w:szCs w:val="24"/>
          <w:u w:val="single"/>
        </w:rPr>
        <w:lastRenderedPageBreak/>
        <w:t>Career and Technical Education-Marketing Education 6-12</w:t>
      </w:r>
    </w:p>
    <w:p w14:paraId="66A59E39" w14:textId="77777777" w:rsidR="00C557DB" w:rsidRPr="00963E07" w:rsidRDefault="00C557DB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</w:p>
    <w:p w14:paraId="4199EFAC" w14:textId="6AC8D646" w:rsidR="007F3DF5" w:rsidRPr="00963E07" w:rsidRDefault="007F3DF5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  <w:r w:rsidRPr="00963E07">
        <w:rPr>
          <w:rFonts w:asciiTheme="majorHAnsi" w:hAnsiTheme="majorHAnsi"/>
          <w:color w:val="000000"/>
          <w:sz w:val="24"/>
          <w:szCs w:val="24"/>
        </w:rPr>
        <w:t>The purpose of this student teaching observation “</w:t>
      </w:r>
      <w:r w:rsidRPr="00873113">
        <w:rPr>
          <w:rFonts w:asciiTheme="majorHAnsi" w:hAnsiTheme="majorHAnsi"/>
          <w:color w:val="000000"/>
          <w:sz w:val="24"/>
          <w:szCs w:val="24"/>
        </w:rPr>
        <w:t>content assessment</w:t>
      </w:r>
      <w:r w:rsidRPr="00963E07">
        <w:rPr>
          <w:rFonts w:asciiTheme="majorHAnsi" w:hAnsiTheme="majorHAnsi"/>
          <w:color w:val="000000"/>
          <w:sz w:val="24"/>
          <w:szCs w:val="24"/>
        </w:rPr>
        <w:t xml:space="preserve">” is to provide more specific information to the Darden College of Education faculty regarding teacher candidate skill levels on national performance standards.  </w:t>
      </w:r>
    </w:p>
    <w:p w14:paraId="2B3F93B0" w14:textId="77777777" w:rsidR="007F3DF5" w:rsidRPr="00963E07" w:rsidRDefault="007F3DF5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</w:p>
    <w:p w14:paraId="7AB3CBAB" w14:textId="43400866" w:rsidR="00C557DB" w:rsidRPr="00963E07" w:rsidRDefault="00873113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Please evaluate the teacher candidate on the following professional content items. Place a check in the box next to the item that best represents the teacher candidates routine performance on the item below based on the criteria provided.</w:t>
      </w:r>
    </w:p>
    <w:p w14:paraId="140771C2" w14:textId="77777777" w:rsidR="007F3DF5" w:rsidRPr="00963E07" w:rsidRDefault="007F3DF5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</w:p>
    <w:p w14:paraId="5E994C97" w14:textId="77777777" w:rsidR="008C7201" w:rsidRPr="00963E07" w:rsidRDefault="008C7201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8"/>
        <w:gridCol w:w="8494"/>
      </w:tblGrid>
      <w:tr w:rsidR="008C7201" w:rsidRPr="00963E07" w14:paraId="64CD233F" w14:textId="77777777" w:rsidTr="008C7201">
        <w:tc>
          <w:tcPr>
            <w:tcW w:w="9468" w:type="dxa"/>
            <w:gridSpan w:val="2"/>
          </w:tcPr>
          <w:p w14:paraId="3A1C253B" w14:textId="24C48EF7" w:rsidR="008C7201" w:rsidRPr="00963E07" w:rsidRDefault="00873113" w:rsidP="008C7201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Professionalism</w:t>
            </w:r>
          </w:p>
        </w:tc>
      </w:tr>
      <w:tr w:rsidR="008C7201" w:rsidRPr="00963E07" w14:paraId="4387A99A" w14:textId="77777777" w:rsidTr="00B12E63">
        <w:tc>
          <w:tcPr>
            <w:tcW w:w="764" w:type="dxa"/>
          </w:tcPr>
          <w:p w14:paraId="2CCE076C" w14:textId="77777777" w:rsidR="008C7201" w:rsidRPr="00963E07" w:rsidRDefault="008C7201" w:rsidP="008C720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76FF8469" w14:textId="40ED3D13" w:rsidR="008C7201" w:rsidRPr="00963E07" w:rsidRDefault="008C7201" w:rsidP="00873113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</w:t>
            </w:r>
            <w:r w:rsidR="00873113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consistently model high standards of ethical behavior and professional competence and collegiality as part of their professional practice.</w:t>
            </w:r>
          </w:p>
        </w:tc>
      </w:tr>
      <w:tr w:rsidR="008C7201" w:rsidRPr="00963E07" w14:paraId="74666CFA" w14:textId="77777777" w:rsidTr="00B12E63">
        <w:tc>
          <w:tcPr>
            <w:tcW w:w="764" w:type="dxa"/>
          </w:tcPr>
          <w:p w14:paraId="468263B8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13385D77" w14:textId="5E5004F5" w:rsidR="008C7201" w:rsidRPr="00963E07" w:rsidRDefault="0018465E" w:rsidP="00873113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</w:t>
            </w:r>
            <w:r w:rsidR="008C7201" w:rsidRPr="00963E07">
              <w:rPr>
                <w:rFonts w:asciiTheme="majorHAnsi" w:hAnsiTheme="majorHAnsi"/>
                <w:sz w:val="24"/>
                <w:szCs w:val="24"/>
              </w:rPr>
              <w:t xml:space="preserve">)- </w:t>
            </w:r>
            <w:r w:rsidR="00873113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sometimes model high standards of ethical behavior and professional competence and collegiality as part of their professional practice.</w:t>
            </w:r>
          </w:p>
        </w:tc>
      </w:tr>
      <w:tr w:rsidR="008C7201" w:rsidRPr="00963E07" w14:paraId="10B905B0" w14:textId="77777777" w:rsidTr="00B12E63">
        <w:tc>
          <w:tcPr>
            <w:tcW w:w="764" w:type="dxa"/>
          </w:tcPr>
          <w:p w14:paraId="186FAF5B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0FA6E557" w14:textId="1EB9FF70" w:rsidR="008C7201" w:rsidRPr="00963E07" w:rsidRDefault="008C7201" w:rsidP="00873113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</w:t>
            </w:r>
            <w:r w:rsidR="00873113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do not model high standards of ethical behavior and professional competence and collegiality as part of their professional practice.</w:t>
            </w:r>
          </w:p>
        </w:tc>
      </w:tr>
      <w:tr w:rsidR="008C7201" w:rsidRPr="00963E07" w14:paraId="69FFF9E1" w14:textId="77777777" w:rsidTr="00B12E63">
        <w:tc>
          <w:tcPr>
            <w:tcW w:w="764" w:type="dxa"/>
          </w:tcPr>
          <w:p w14:paraId="251BE491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3A1C47EC" w14:textId="77777777" w:rsidR="008C7201" w:rsidRPr="00963E07" w:rsidRDefault="008C7201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8C7201" w:rsidRPr="00963E07" w14:paraId="64821DF9" w14:textId="77777777" w:rsidTr="008C7201">
        <w:tc>
          <w:tcPr>
            <w:tcW w:w="9468" w:type="dxa"/>
            <w:gridSpan w:val="2"/>
          </w:tcPr>
          <w:p w14:paraId="1C222214" w14:textId="3277D802" w:rsidR="008C7201" w:rsidRPr="00963E07" w:rsidRDefault="00873113" w:rsidP="008C7201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Merchandising and Sales</w:t>
            </w:r>
          </w:p>
        </w:tc>
      </w:tr>
      <w:tr w:rsidR="008C7201" w:rsidRPr="00963E07" w14:paraId="45D5FA06" w14:textId="77777777" w:rsidTr="00B12E63">
        <w:tc>
          <w:tcPr>
            <w:tcW w:w="764" w:type="dxa"/>
          </w:tcPr>
          <w:p w14:paraId="6EC4C8F3" w14:textId="77777777" w:rsidR="008C7201" w:rsidRPr="00963E07" w:rsidRDefault="008C7201" w:rsidP="008C720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0E5DF6E9" w14:textId="07C8E9B8" w:rsidR="008C7201" w:rsidRPr="00963E07" w:rsidRDefault="008C7201" w:rsidP="0087311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</w:t>
            </w:r>
            <w:r w:rsidR="00873113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consistently teach students the skills to effectively market, promote, and advertise through education and other real work experiences.</w:t>
            </w:r>
            <w:r w:rsidR="006757C3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</w:t>
            </w:r>
          </w:p>
        </w:tc>
      </w:tr>
      <w:tr w:rsidR="008C7201" w:rsidRPr="00963E07" w14:paraId="45879A87" w14:textId="77777777" w:rsidTr="00B12E63">
        <w:tc>
          <w:tcPr>
            <w:tcW w:w="764" w:type="dxa"/>
          </w:tcPr>
          <w:p w14:paraId="3CE5868E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4C67CF46" w14:textId="20D3C400" w:rsidR="008C7201" w:rsidRPr="00963E07" w:rsidRDefault="008C7201" w:rsidP="00B82625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pt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)- </w:t>
            </w:r>
            <w:r w:rsidR="006757C3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sometimes teach students the skills to effectively market, promote, and advertise through education and other real work experiences.</w:t>
            </w:r>
          </w:p>
        </w:tc>
      </w:tr>
      <w:tr w:rsidR="008C7201" w:rsidRPr="00963E07" w14:paraId="1467D31A" w14:textId="77777777" w:rsidTr="00B12E63">
        <w:tc>
          <w:tcPr>
            <w:tcW w:w="764" w:type="dxa"/>
          </w:tcPr>
          <w:p w14:paraId="7E400EAC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7A7FD052" w14:textId="5F01DA15" w:rsidR="008C7201" w:rsidRPr="00963E07" w:rsidRDefault="008C7201" w:rsidP="00B82625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do not teach students the skills to effectively market, promote, and advertise through education and other real work experiences.</w:t>
            </w:r>
          </w:p>
        </w:tc>
      </w:tr>
      <w:tr w:rsidR="008C7201" w:rsidRPr="00963E07" w14:paraId="31B684F3" w14:textId="77777777" w:rsidTr="00B12E63">
        <w:tc>
          <w:tcPr>
            <w:tcW w:w="764" w:type="dxa"/>
          </w:tcPr>
          <w:p w14:paraId="6E1A42EA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00860D3D" w14:textId="77777777" w:rsidR="008C7201" w:rsidRPr="00963E07" w:rsidRDefault="008C7201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B12E63" w:rsidRPr="00963E07" w14:paraId="37AD71FA" w14:textId="77777777" w:rsidTr="00B12E63">
        <w:tc>
          <w:tcPr>
            <w:tcW w:w="9468" w:type="dxa"/>
            <w:gridSpan w:val="2"/>
          </w:tcPr>
          <w:p w14:paraId="2B0D48C5" w14:textId="5842CE29" w:rsidR="00B12E63" w:rsidRPr="00963E07" w:rsidRDefault="00B12E63" w:rsidP="00873113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3.  </w:t>
            </w:r>
            <w:r w:rsidR="00873113">
              <w:rPr>
                <w:rFonts w:asciiTheme="majorHAnsi" w:hAnsiTheme="majorHAnsi"/>
                <w:b/>
                <w:sz w:val="24"/>
                <w:szCs w:val="24"/>
              </w:rPr>
              <w:t>Planning and Instruction</w:t>
            </w:r>
          </w:p>
        </w:tc>
      </w:tr>
      <w:tr w:rsidR="00B12E63" w:rsidRPr="00963E07" w14:paraId="66E3F10B" w14:textId="77777777" w:rsidTr="00B12E63">
        <w:tc>
          <w:tcPr>
            <w:tcW w:w="764" w:type="dxa"/>
          </w:tcPr>
          <w:p w14:paraId="49D086A4" w14:textId="77777777" w:rsidR="00B12E63" w:rsidRPr="00963E07" w:rsidRDefault="00B12E63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FCA1712" w14:textId="3D053554" w:rsidR="00B12E63" w:rsidRPr="00963E07" w:rsidRDefault="00B12E63" w:rsidP="00B8262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STANDARDS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</w:t>
            </w:r>
            <w:r w:rsidR="0018465E" w:rsidRPr="00963E07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consistently develop, organize, and implement a variety of teaching strategies including the integration of technology to meet the career needs of the diverse learner in the development of their marketing knowledge.</w:t>
            </w:r>
          </w:p>
        </w:tc>
      </w:tr>
      <w:tr w:rsidR="00B12E63" w:rsidRPr="00963E07" w14:paraId="5CBCFC9B" w14:textId="77777777" w:rsidTr="00B12E63">
        <w:tc>
          <w:tcPr>
            <w:tcW w:w="764" w:type="dxa"/>
          </w:tcPr>
          <w:p w14:paraId="4FCBF2A7" w14:textId="77777777" w:rsidR="00B12E63" w:rsidRPr="00963E07" w:rsidRDefault="00B12E63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E28C290" w14:textId="33D99C6C" w:rsidR="00B12E63" w:rsidRPr="00963E07" w:rsidRDefault="0018465E" w:rsidP="00B82625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12E63" w:rsidRPr="00963E07">
              <w:rPr>
                <w:rFonts w:asciiTheme="majorHAnsi" w:hAnsiTheme="majorHAnsi"/>
                <w:sz w:val="24"/>
                <w:szCs w:val="24"/>
              </w:rPr>
              <w:t>pt)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sometimes develop, organize, and implement a variety of teaching strategies including the integration of technology to meet the career needs of the diverse learner in the development of their marketing knowledge.</w:t>
            </w:r>
          </w:p>
        </w:tc>
      </w:tr>
      <w:tr w:rsidR="00B12E63" w:rsidRPr="00963E07" w14:paraId="594ADE91" w14:textId="77777777" w:rsidTr="00B12E63">
        <w:tc>
          <w:tcPr>
            <w:tcW w:w="764" w:type="dxa"/>
          </w:tcPr>
          <w:p w14:paraId="6BC2C3B7" w14:textId="77777777" w:rsidR="00B12E63" w:rsidRPr="00963E07" w:rsidRDefault="00B12E63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29DB3346" w14:textId="5287524E" w:rsidR="00B12E63" w:rsidRPr="00963E07" w:rsidRDefault="00B12E63" w:rsidP="00B82625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</w:t>
            </w:r>
            <w:r w:rsidR="0018465E" w:rsidRPr="00963E07"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do not develop, organize, and implement a variety of teaching strategies including the integration of technology to meet the career needs of the diverse learner in the development of their marketing knowledge.</w:t>
            </w:r>
          </w:p>
        </w:tc>
      </w:tr>
      <w:tr w:rsidR="00B12E63" w:rsidRPr="00963E07" w14:paraId="3C657283" w14:textId="77777777" w:rsidTr="00B12E63">
        <w:tc>
          <w:tcPr>
            <w:tcW w:w="764" w:type="dxa"/>
          </w:tcPr>
          <w:p w14:paraId="0E59BBC3" w14:textId="77777777" w:rsidR="00B12E63" w:rsidRPr="00963E07" w:rsidRDefault="00B12E63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2384E582" w14:textId="23A3509C" w:rsidR="00B12E63" w:rsidRPr="00963E07" w:rsidRDefault="00B12E63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</w:t>
            </w:r>
            <w:r w:rsidR="00B8262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2625" w:rsidRPr="00963E07">
              <w:rPr>
                <w:rFonts w:asciiTheme="majorHAnsi" w:hAnsiTheme="majorHAnsi"/>
                <w:sz w:val="24"/>
                <w:szCs w:val="24"/>
              </w:rPr>
              <w:t>Did not have the opportunity to demonstrate skills.</w:t>
            </w:r>
          </w:p>
        </w:tc>
      </w:tr>
      <w:tr w:rsidR="002B0409" w:rsidRPr="00963E07" w14:paraId="76195829" w14:textId="77777777" w:rsidTr="002B0409">
        <w:tc>
          <w:tcPr>
            <w:tcW w:w="9468" w:type="dxa"/>
            <w:gridSpan w:val="2"/>
            <w:tcBorders>
              <w:right w:val="nil"/>
            </w:tcBorders>
          </w:tcPr>
          <w:p w14:paraId="68CC0644" w14:textId="24EB2306" w:rsidR="002B0409" w:rsidRPr="00963E07" w:rsidRDefault="002B0409" w:rsidP="00B82625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4.    </w:t>
            </w:r>
            <w:r w:rsidR="00B82625">
              <w:rPr>
                <w:rFonts w:asciiTheme="majorHAnsi" w:hAnsiTheme="majorHAnsi"/>
                <w:b/>
                <w:sz w:val="24"/>
                <w:szCs w:val="24"/>
              </w:rPr>
              <w:t>Assessment and Instruction</w:t>
            </w:r>
          </w:p>
        </w:tc>
      </w:tr>
      <w:tr w:rsidR="006203BA" w:rsidRPr="00963E07" w14:paraId="047D57A8" w14:textId="77777777" w:rsidTr="00B12E63">
        <w:tc>
          <w:tcPr>
            <w:tcW w:w="764" w:type="dxa"/>
          </w:tcPr>
          <w:p w14:paraId="75EE4D78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21ED926" w14:textId="189D4BEE" w:rsidR="006203BA" w:rsidRPr="00963E07" w:rsidRDefault="006203BA" w:rsidP="00B8262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student teacher candidates consistently utilize a variety of assessment methods to develop, organize, and implement a variety of teaching strategies to meet the career needs and opportunities of the diverse learner.</w:t>
            </w:r>
          </w:p>
        </w:tc>
      </w:tr>
      <w:tr w:rsidR="006203BA" w:rsidRPr="00963E07" w14:paraId="638BCB80" w14:textId="77777777" w:rsidTr="00B12E63">
        <w:tc>
          <w:tcPr>
            <w:tcW w:w="764" w:type="dxa"/>
          </w:tcPr>
          <w:p w14:paraId="58DE4508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620B38B8" w14:textId="4656575C" w:rsidR="006203BA" w:rsidRPr="00963E07" w:rsidRDefault="00963E07" w:rsidP="00B82625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 pt</w:t>
            </w:r>
            <w:r w:rsidR="006203BA" w:rsidRPr="00963E07">
              <w:rPr>
                <w:rFonts w:asciiTheme="majorHAnsi" w:hAnsiTheme="majorHAnsi"/>
                <w:sz w:val="24"/>
                <w:szCs w:val="24"/>
              </w:rPr>
              <w:t xml:space="preserve">)-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student teacher candidates sometimes utilize a variety of assessment methods to develop, organize, and implement a variety of teaching strategies to meet the career needs and opportunities of the diverse learner.</w:t>
            </w:r>
          </w:p>
        </w:tc>
      </w:tr>
      <w:tr w:rsidR="006203BA" w:rsidRPr="00963E07" w14:paraId="2D17BA39" w14:textId="77777777" w:rsidTr="00B12E63">
        <w:tc>
          <w:tcPr>
            <w:tcW w:w="764" w:type="dxa"/>
          </w:tcPr>
          <w:p w14:paraId="13603A3B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6DA6A513" w14:textId="1260D70C" w:rsidR="006203BA" w:rsidRPr="00963E07" w:rsidRDefault="00963E07" w:rsidP="00B82625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 xml:space="preserve">UNACCEPTABLE (0 </w:t>
            </w:r>
            <w:r w:rsidR="006203BA" w:rsidRPr="00963E07">
              <w:rPr>
                <w:rFonts w:asciiTheme="majorHAnsi" w:hAnsiTheme="majorHAnsi"/>
                <w:sz w:val="24"/>
                <w:szCs w:val="24"/>
              </w:rPr>
              <w:t xml:space="preserve">pts) -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student teacher candidates do not utilize a variety of assessment methods to develop, organize, and implement a variety of teaching strategies to meet the career needs and opportunities of the diverse learner.</w:t>
            </w:r>
          </w:p>
        </w:tc>
      </w:tr>
      <w:tr w:rsidR="006203BA" w:rsidRPr="00963E07" w14:paraId="4CAC8CC9" w14:textId="77777777" w:rsidTr="00B12E63">
        <w:tc>
          <w:tcPr>
            <w:tcW w:w="764" w:type="dxa"/>
          </w:tcPr>
          <w:p w14:paraId="31D76984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2FF7B376" w14:textId="0FB89C8C" w:rsidR="006203BA" w:rsidRPr="00963E07" w:rsidRDefault="006203BA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334707" w:rsidRPr="00963E07" w14:paraId="4A47AC35" w14:textId="77777777" w:rsidTr="00334707">
        <w:tc>
          <w:tcPr>
            <w:tcW w:w="9468" w:type="dxa"/>
            <w:gridSpan w:val="2"/>
          </w:tcPr>
          <w:p w14:paraId="7CAE6AE4" w14:textId="3956335F" w:rsidR="00334707" w:rsidRPr="00963E07" w:rsidRDefault="00334707" w:rsidP="00B82625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5.  </w:t>
            </w:r>
            <w:r w:rsidR="00B82625">
              <w:rPr>
                <w:rFonts w:asciiTheme="majorHAnsi" w:hAnsiTheme="majorHAnsi"/>
                <w:b/>
                <w:sz w:val="24"/>
                <w:szCs w:val="24"/>
              </w:rPr>
              <w:t>Philosophy and School Organization</w:t>
            </w:r>
          </w:p>
        </w:tc>
      </w:tr>
      <w:tr w:rsidR="006203BA" w:rsidRPr="00963E07" w14:paraId="52F2E9F1" w14:textId="77777777" w:rsidTr="00B12E63">
        <w:tc>
          <w:tcPr>
            <w:tcW w:w="764" w:type="dxa"/>
          </w:tcPr>
          <w:p w14:paraId="740A3B92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479C5197" w14:textId="6F870D73" w:rsidR="006203BA" w:rsidRPr="00963E07" w:rsidRDefault="006203BA" w:rsidP="00B8262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pts)-</w:t>
            </w:r>
            <w:r w:rsidR="003347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consistently teach leadership skills to students and assist in the organization and effective management of co-curricular student organizations as an integral part of instruction.</w:t>
            </w:r>
          </w:p>
        </w:tc>
      </w:tr>
      <w:tr w:rsidR="006203BA" w:rsidRPr="00963E07" w14:paraId="335B0410" w14:textId="77777777" w:rsidTr="00B12E63">
        <w:tc>
          <w:tcPr>
            <w:tcW w:w="764" w:type="dxa"/>
          </w:tcPr>
          <w:p w14:paraId="6C963828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9F55216" w14:textId="784A9A59" w:rsidR="006203BA" w:rsidRPr="00963E07" w:rsidRDefault="006203BA" w:rsidP="00B82625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pt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)</w:t>
            </w:r>
            <w:r w:rsidR="00334707" w:rsidRPr="00963E07"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sometimes teach leadership skills to students and assist in the organization and effective management of co-curricular student organizations as an integral part of instruction.</w:t>
            </w:r>
          </w:p>
        </w:tc>
      </w:tr>
      <w:tr w:rsidR="006203BA" w:rsidRPr="00963E07" w14:paraId="244CF9F0" w14:textId="77777777" w:rsidTr="00B12E63">
        <w:tc>
          <w:tcPr>
            <w:tcW w:w="764" w:type="dxa"/>
          </w:tcPr>
          <w:p w14:paraId="055DE983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7ED3F438" w14:textId="21BC949B" w:rsidR="006203BA" w:rsidRPr="00963E07" w:rsidRDefault="006203BA" w:rsidP="00B82625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</w:t>
            </w:r>
            <w:r w:rsidR="00334707" w:rsidRPr="00963E07"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="00B82625">
              <w:rPr>
                <w:rFonts w:asciiTheme="majorHAnsi" w:hAnsiTheme="majorHAnsi"/>
                <w:sz w:val="24"/>
                <w:szCs w:val="24"/>
              </w:rPr>
              <w:t>Career and Technical Education Marketing Education student teacher candidates do not teach leadership skills to students and assist in the organization and effective management of co-curricular student organizations as an integral part of instruction.</w:t>
            </w:r>
          </w:p>
        </w:tc>
      </w:tr>
      <w:tr w:rsidR="006203BA" w:rsidRPr="00963E07" w14:paraId="4036B7DC" w14:textId="77777777" w:rsidTr="00B12E63">
        <w:tc>
          <w:tcPr>
            <w:tcW w:w="764" w:type="dxa"/>
          </w:tcPr>
          <w:p w14:paraId="529EAECB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2CA4900B" w14:textId="4D353835" w:rsidR="006203BA" w:rsidRPr="00963E07" w:rsidRDefault="006203BA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1128AB" w:rsidRPr="00963E07" w14:paraId="5D61823E" w14:textId="77777777" w:rsidTr="003C3774">
        <w:tc>
          <w:tcPr>
            <w:tcW w:w="9468" w:type="dxa"/>
            <w:gridSpan w:val="2"/>
          </w:tcPr>
          <w:p w14:paraId="2FC96CD9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Comments:</w:t>
            </w:r>
          </w:p>
        </w:tc>
      </w:tr>
      <w:tr w:rsidR="001128AB" w:rsidRPr="00963E07" w14:paraId="6FBC217F" w14:textId="77777777" w:rsidTr="003C3774">
        <w:tc>
          <w:tcPr>
            <w:tcW w:w="9468" w:type="dxa"/>
            <w:gridSpan w:val="2"/>
          </w:tcPr>
          <w:p w14:paraId="00CE7452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0B512191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42817EDC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7CEC9253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1AB67EEE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66301ED7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5F1C08A7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5184D3BF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14:paraId="1F5E008C" w14:textId="602B423F" w:rsidR="009545BA" w:rsidRPr="00963E07" w:rsidRDefault="009545BA" w:rsidP="009026E6">
      <w:pPr>
        <w:ind w:left="0"/>
        <w:rPr>
          <w:rFonts w:asciiTheme="majorHAnsi" w:hAnsiTheme="majorHAnsi"/>
          <w:sz w:val="24"/>
          <w:szCs w:val="24"/>
        </w:rPr>
      </w:pPr>
    </w:p>
    <w:sectPr w:rsidR="009545BA" w:rsidRPr="00963E07" w:rsidSect="00563C4E">
      <w:pgSz w:w="12240" w:h="15840" w:code="1"/>
      <w:pgMar w:top="1440" w:right="1440" w:bottom="1440" w:left="144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0003233"/>
    <w:multiLevelType w:val="hybridMultilevel"/>
    <w:tmpl w:val="2BEA2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4C07B3"/>
    <w:multiLevelType w:val="hybridMultilevel"/>
    <w:tmpl w:val="0DAE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829DD"/>
    <w:multiLevelType w:val="hybridMultilevel"/>
    <w:tmpl w:val="B75E01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391A"/>
    <w:multiLevelType w:val="hybridMultilevel"/>
    <w:tmpl w:val="C90AF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691303"/>
    <w:multiLevelType w:val="hybridMultilevel"/>
    <w:tmpl w:val="20221A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D337C"/>
    <w:multiLevelType w:val="hybridMultilevel"/>
    <w:tmpl w:val="03F4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C05E2"/>
    <w:multiLevelType w:val="hybridMultilevel"/>
    <w:tmpl w:val="0DAE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12551"/>
    <w:multiLevelType w:val="hybridMultilevel"/>
    <w:tmpl w:val="F6EAFC66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824E0"/>
    <w:multiLevelType w:val="hybridMultilevel"/>
    <w:tmpl w:val="6F36061A"/>
    <w:lvl w:ilvl="0" w:tplc="E3B40894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27FB7C76"/>
    <w:multiLevelType w:val="hybridMultilevel"/>
    <w:tmpl w:val="4ACCE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6F014">
      <w:start w:val="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B1D80"/>
    <w:multiLevelType w:val="hybridMultilevel"/>
    <w:tmpl w:val="A0EE7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40164"/>
    <w:multiLevelType w:val="hybridMultilevel"/>
    <w:tmpl w:val="30E4E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54F4F"/>
    <w:multiLevelType w:val="hybridMultilevel"/>
    <w:tmpl w:val="AC860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F15115"/>
    <w:multiLevelType w:val="hybridMultilevel"/>
    <w:tmpl w:val="279A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C22C1"/>
    <w:multiLevelType w:val="hybridMultilevel"/>
    <w:tmpl w:val="1B8C4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F2F5C"/>
    <w:multiLevelType w:val="hybridMultilevel"/>
    <w:tmpl w:val="952C2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5007D"/>
    <w:multiLevelType w:val="hybridMultilevel"/>
    <w:tmpl w:val="DA8CE34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927DF"/>
    <w:multiLevelType w:val="hybridMultilevel"/>
    <w:tmpl w:val="CBF87B0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D0E12"/>
    <w:multiLevelType w:val="hybridMultilevel"/>
    <w:tmpl w:val="40707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B1936CF"/>
    <w:multiLevelType w:val="hybridMultilevel"/>
    <w:tmpl w:val="DF685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F47EC6"/>
    <w:multiLevelType w:val="hybridMultilevel"/>
    <w:tmpl w:val="6672A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2E0604"/>
    <w:multiLevelType w:val="hybridMultilevel"/>
    <w:tmpl w:val="E708C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41F07"/>
    <w:multiLevelType w:val="hybridMultilevel"/>
    <w:tmpl w:val="129EB64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A48D8"/>
    <w:multiLevelType w:val="hybridMultilevel"/>
    <w:tmpl w:val="876EF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7" w15:restartNumberingAfterBreak="0">
    <w:nsid w:val="5900304B"/>
    <w:multiLevelType w:val="hybridMultilevel"/>
    <w:tmpl w:val="921A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15E69"/>
    <w:multiLevelType w:val="hybridMultilevel"/>
    <w:tmpl w:val="61E4F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25288"/>
    <w:multiLevelType w:val="hybridMultilevel"/>
    <w:tmpl w:val="A6323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490EF6"/>
    <w:multiLevelType w:val="hybridMultilevel"/>
    <w:tmpl w:val="121C0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9044F0"/>
    <w:multiLevelType w:val="hybridMultilevel"/>
    <w:tmpl w:val="D71E4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E656B8"/>
    <w:multiLevelType w:val="hybridMultilevel"/>
    <w:tmpl w:val="31EC7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2F5702"/>
    <w:multiLevelType w:val="hybridMultilevel"/>
    <w:tmpl w:val="99105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20"/>
  </w:num>
  <w:num w:numId="3">
    <w:abstractNumId w:val="26"/>
  </w:num>
  <w:num w:numId="4">
    <w:abstractNumId w:val="15"/>
  </w:num>
  <w:num w:numId="5">
    <w:abstractNumId w:val="13"/>
  </w:num>
  <w:num w:numId="6">
    <w:abstractNumId w:val="29"/>
  </w:num>
  <w:num w:numId="7">
    <w:abstractNumId w:val="33"/>
  </w:num>
  <w:num w:numId="8">
    <w:abstractNumId w:val="31"/>
  </w:num>
  <w:num w:numId="9">
    <w:abstractNumId w:val="16"/>
  </w:num>
  <w:num w:numId="10">
    <w:abstractNumId w:val="32"/>
  </w:num>
  <w:num w:numId="11">
    <w:abstractNumId w:val="21"/>
  </w:num>
  <w:num w:numId="12">
    <w:abstractNumId w:val="22"/>
  </w:num>
  <w:num w:numId="13">
    <w:abstractNumId w:val="1"/>
  </w:num>
  <w:num w:numId="14">
    <w:abstractNumId w:val="23"/>
  </w:num>
  <w:num w:numId="15">
    <w:abstractNumId w:val="10"/>
  </w:num>
  <w:num w:numId="16">
    <w:abstractNumId w:val="4"/>
  </w:num>
  <w:num w:numId="17">
    <w:abstractNumId w:val="28"/>
  </w:num>
  <w:num w:numId="18">
    <w:abstractNumId w:val="12"/>
  </w:num>
  <w:num w:numId="19">
    <w:abstractNumId w:val="6"/>
  </w:num>
  <w:num w:numId="20">
    <w:abstractNumId w:val="8"/>
  </w:num>
  <w:num w:numId="21">
    <w:abstractNumId w:val="27"/>
  </w:num>
  <w:num w:numId="22">
    <w:abstractNumId w:val="9"/>
  </w:num>
  <w:num w:numId="23">
    <w:abstractNumId w:val="25"/>
  </w:num>
  <w:num w:numId="24">
    <w:abstractNumId w:val="30"/>
  </w:num>
  <w:num w:numId="25">
    <w:abstractNumId w:val="19"/>
  </w:num>
  <w:num w:numId="26">
    <w:abstractNumId w:val="2"/>
  </w:num>
  <w:num w:numId="27">
    <w:abstractNumId w:val="7"/>
  </w:num>
  <w:num w:numId="28">
    <w:abstractNumId w:val="14"/>
  </w:num>
  <w:num w:numId="29">
    <w:abstractNumId w:val="11"/>
  </w:num>
  <w:num w:numId="30">
    <w:abstractNumId w:val="5"/>
  </w:num>
  <w:num w:numId="31">
    <w:abstractNumId w:val="17"/>
  </w:num>
  <w:num w:numId="32">
    <w:abstractNumId w:val="24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5" w:nlCheck="1" w:checkStyle="1"/>
  <w:activeWritingStyle w:appName="MSWord" w:lang="en-US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BA"/>
    <w:rsid w:val="00014745"/>
    <w:rsid w:val="0002732C"/>
    <w:rsid w:val="00032D1D"/>
    <w:rsid w:val="000F3CCB"/>
    <w:rsid w:val="0010076F"/>
    <w:rsid w:val="001128AB"/>
    <w:rsid w:val="00115C62"/>
    <w:rsid w:val="00132E23"/>
    <w:rsid w:val="00141B79"/>
    <w:rsid w:val="00144AE9"/>
    <w:rsid w:val="00146CB9"/>
    <w:rsid w:val="0018465E"/>
    <w:rsid w:val="001A1181"/>
    <w:rsid w:val="001B45FA"/>
    <w:rsid w:val="001D2B44"/>
    <w:rsid w:val="001E313C"/>
    <w:rsid w:val="002647B6"/>
    <w:rsid w:val="002B0409"/>
    <w:rsid w:val="002E0483"/>
    <w:rsid w:val="003021A5"/>
    <w:rsid w:val="00334707"/>
    <w:rsid w:val="0035001B"/>
    <w:rsid w:val="003515E3"/>
    <w:rsid w:val="00380747"/>
    <w:rsid w:val="003977ED"/>
    <w:rsid w:val="003C3774"/>
    <w:rsid w:val="003C5701"/>
    <w:rsid w:val="003F42EB"/>
    <w:rsid w:val="003F43EC"/>
    <w:rsid w:val="00403E7D"/>
    <w:rsid w:val="00431CCA"/>
    <w:rsid w:val="00436291"/>
    <w:rsid w:val="0044365E"/>
    <w:rsid w:val="0044438D"/>
    <w:rsid w:val="004A0B28"/>
    <w:rsid w:val="004E5AEC"/>
    <w:rsid w:val="00563C4E"/>
    <w:rsid w:val="005750BC"/>
    <w:rsid w:val="005C5A02"/>
    <w:rsid w:val="005F46C4"/>
    <w:rsid w:val="006025C8"/>
    <w:rsid w:val="006027D9"/>
    <w:rsid w:val="006167AF"/>
    <w:rsid w:val="006203BA"/>
    <w:rsid w:val="006757C3"/>
    <w:rsid w:val="00684EC2"/>
    <w:rsid w:val="006B374A"/>
    <w:rsid w:val="006C0712"/>
    <w:rsid w:val="006D1671"/>
    <w:rsid w:val="006F06DD"/>
    <w:rsid w:val="00721A68"/>
    <w:rsid w:val="00724B74"/>
    <w:rsid w:val="00730672"/>
    <w:rsid w:val="007F3DF5"/>
    <w:rsid w:val="00801DAC"/>
    <w:rsid w:val="008128FF"/>
    <w:rsid w:val="00873113"/>
    <w:rsid w:val="00886E4B"/>
    <w:rsid w:val="008A28F3"/>
    <w:rsid w:val="008A5629"/>
    <w:rsid w:val="008A6F09"/>
    <w:rsid w:val="008C7201"/>
    <w:rsid w:val="00901B7C"/>
    <w:rsid w:val="009026E6"/>
    <w:rsid w:val="00924D00"/>
    <w:rsid w:val="009340AC"/>
    <w:rsid w:val="00950B72"/>
    <w:rsid w:val="009545BA"/>
    <w:rsid w:val="00955FE6"/>
    <w:rsid w:val="00963E07"/>
    <w:rsid w:val="009D3983"/>
    <w:rsid w:val="009D4B86"/>
    <w:rsid w:val="009F440C"/>
    <w:rsid w:val="00A26467"/>
    <w:rsid w:val="00A335DC"/>
    <w:rsid w:val="00A600E1"/>
    <w:rsid w:val="00AA5E27"/>
    <w:rsid w:val="00AB4CA2"/>
    <w:rsid w:val="00AB5EA1"/>
    <w:rsid w:val="00AD1098"/>
    <w:rsid w:val="00B001A2"/>
    <w:rsid w:val="00B12E63"/>
    <w:rsid w:val="00B53BFF"/>
    <w:rsid w:val="00B732AB"/>
    <w:rsid w:val="00B7769A"/>
    <w:rsid w:val="00B82625"/>
    <w:rsid w:val="00B96D9B"/>
    <w:rsid w:val="00BA2D83"/>
    <w:rsid w:val="00BC492B"/>
    <w:rsid w:val="00BC53F2"/>
    <w:rsid w:val="00BC5D1A"/>
    <w:rsid w:val="00BE44D3"/>
    <w:rsid w:val="00BF6FC2"/>
    <w:rsid w:val="00C557DB"/>
    <w:rsid w:val="00C82CD4"/>
    <w:rsid w:val="00C92F81"/>
    <w:rsid w:val="00CD4712"/>
    <w:rsid w:val="00CE69F7"/>
    <w:rsid w:val="00D351AF"/>
    <w:rsid w:val="00D464B7"/>
    <w:rsid w:val="00D60738"/>
    <w:rsid w:val="00DC4D73"/>
    <w:rsid w:val="00E14D6B"/>
    <w:rsid w:val="00E243AA"/>
    <w:rsid w:val="00E33F44"/>
    <w:rsid w:val="00E71CA8"/>
    <w:rsid w:val="00E84BA9"/>
    <w:rsid w:val="00EC008F"/>
    <w:rsid w:val="00F131ED"/>
    <w:rsid w:val="00F4151B"/>
    <w:rsid w:val="00FA3155"/>
    <w:rsid w:val="00FB6841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8E420"/>
  <w15:docId w15:val="{06E97B08-A960-4179-A032-25B928F3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CB9"/>
    <w:pPr>
      <w:ind w:left="1080"/>
    </w:pPr>
    <w:rPr>
      <w:rFonts w:ascii="Arial" w:eastAsia="Times New Roman" w:hAnsi="Arial"/>
      <w:spacing w:val="-5"/>
    </w:rPr>
  </w:style>
  <w:style w:type="paragraph" w:styleId="Heading1">
    <w:name w:val="heading 1"/>
    <w:basedOn w:val="HeadingBase"/>
    <w:next w:val="BodyText"/>
    <w:qFormat/>
    <w:rsid w:val="00146CB9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146CB9"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146CB9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146CB9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146CB9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146CB9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146CB9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146CB9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146CB9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rsid w:val="00146CB9"/>
  </w:style>
  <w:style w:type="paragraph" w:styleId="List">
    <w:name w:val="List"/>
    <w:basedOn w:val="BodyText"/>
    <w:rsid w:val="00146CB9"/>
    <w:pPr>
      <w:ind w:left="1440" w:hanging="360"/>
    </w:pPr>
  </w:style>
  <w:style w:type="paragraph" w:styleId="Caption">
    <w:name w:val="caption"/>
    <w:basedOn w:val="Picture"/>
    <w:next w:val="BodyText"/>
    <w:qFormat/>
    <w:rsid w:val="00146CB9"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styleId="BodyText">
    <w:name w:val="Body Text"/>
    <w:basedOn w:val="Normal"/>
    <w:link w:val="BodyTextChar"/>
    <w:rsid w:val="00146CB9"/>
    <w:pPr>
      <w:spacing w:after="240" w:line="240" w:lineRule="atLeast"/>
      <w:jc w:val="both"/>
    </w:pPr>
  </w:style>
  <w:style w:type="paragraph" w:styleId="BodyTextFirstIndent">
    <w:name w:val="Body Text First Indent"/>
    <w:basedOn w:val="BodyText"/>
    <w:rsid w:val="00146CB9"/>
    <w:pPr>
      <w:ind w:firstLine="210"/>
    </w:pPr>
  </w:style>
  <w:style w:type="paragraph" w:customStyle="1" w:styleId="BlockQuotation">
    <w:name w:val="Block Quotation"/>
    <w:basedOn w:val="Normal"/>
    <w:rsid w:val="00146CB9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146CB9"/>
    <w:pPr>
      <w:ind w:left="1440"/>
    </w:pPr>
  </w:style>
  <w:style w:type="paragraph" w:customStyle="1" w:styleId="BodyTextKeep">
    <w:name w:val="Body Text Keep"/>
    <w:basedOn w:val="BodyText"/>
    <w:rsid w:val="00146CB9"/>
    <w:pPr>
      <w:keepNext/>
    </w:pPr>
  </w:style>
  <w:style w:type="paragraph" w:customStyle="1" w:styleId="Picture">
    <w:name w:val="Picture"/>
    <w:basedOn w:val="Normal"/>
    <w:next w:val="Caption"/>
    <w:rsid w:val="00146CB9"/>
    <w:pPr>
      <w:keepNext/>
    </w:pPr>
  </w:style>
  <w:style w:type="paragraph" w:customStyle="1" w:styleId="PartLabel">
    <w:name w:val="Part Label"/>
    <w:basedOn w:val="Normal"/>
    <w:rsid w:val="00146CB9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rsid w:val="00146CB9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rsid w:val="00146CB9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146CB9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146CB9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146CB9"/>
  </w:style>
  <w:style w:type="paragraph" w:customStyle="1" w:styleId="CompanyName">
    <w:name w:val="Company Name"/>
    <w:basedOn w:val="Normal"/>
    <w:rsid w:val="00146CB9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146CB9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146CB9"/>
    <w:rPr>
      <w:rFonts w:ascii="Arial" w:hAnsi="Arial"/>
      <w:sz w:val="16"/>
    </w:rPr>
  </w:style>
  <w:style w:type="paragraph" w:customStyle="1" w:styleId="FootnoteBase">
    <w:name w:val="Footnote Base"/>
    <w:basedOn w:val="Normal"/>
    <w:rsid w:val="00146CB9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  <w:rsid w:val="00146CB9"/>
  </w:style>
  <w:style w:type="paragraph" w:customStyle="1" w:styleId="TableText">
    <w:name w:val="Table Text"/>
    <w:basedOn w:val="Normal"/>
    <w:rsid w:val="00146CB9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rsid w:val="00146CB9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146CB9"/>
  </w:style>
  <w:style w:type="character" w:styleId="Emphasis">
    <w:name w:val="Emphasis"/>
    <w:qFormat/>
    <w:rsid w:val="00146CB9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146CB9"/>
    <w:rPr>
      <w:vertAlign w:val="superscript"/>
    </w:rPr>
  </w:style>
  <w:style w:type="paragraph" w:styleId="EndnoteText">
    <w:name w:val="endnote text"/>
    <w:basedOn w:val="FootnoteBase"/>
    <w:semiHidden/>
    <w:rsid w:val="00146CB9"/>
  </w:style>
  <w:style w:type="paragraph" w:customStyle="1" w:styleId="HeaderBase">
    <w:name w:val="Header Base"/>
    <w:basedOn w:val="Normal"/>
    <w:rsid w:val="00146CB9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rsid w:val="00146CB9"/>
  </w:style>
  <w:style w:type="paragraph" w:customStyle="1" w:styleId="FooterEven">
    <w:name w:val="Footer Even"/>
    <w:basedOn w:val="Footer"/>
    <w:rsid w:val="00146CB9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146CB9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146CB9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146CB9"/>
    <w:rPr>
      <w:vertAlign w:val="superscript"/>
    </w:rPr>
  </w:style>
  <w:style w:type="paragraph" w:styleId="FootnoteText">
    <w:name w:val="footnote text"/>
    <w:basedOn w:val="FootnoteBase"/>
    <w:semiHidden/>
    <w:rsid w:val="00146CB9"/>
  </w:style>
  <w:style w:type="paragraph" w:customStyle="1" w:styleId="HeaderEven">
    <w:name w:val="Header Even"/>
    <w:basedOn w:val="Header"/>
    <w:rsid w:val="00146CB9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146CB9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146CB9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146CB9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  <w:rsid w:val="00146CB9"/>
  </w:style>
  <w:style w:type="paragraph" w:styleId="Index2">
    <w:name w:val="index 2"/>
    <w:basedOn w:val="IndexBase"/>
    <w:autoRedefine/>
    <w:semiHidden/>
    <w:rsid w:val="00146CB9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146CB9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146CB9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146CB9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146CB9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146CB9"/>
    <w:rPr>
      <w:rFonts w:ascii="Arial Black" w:hAnsi="Arial Black"/>
      <w:spacing w:val="-4"/>
      <w:sz w:val="18"/>
    </w:rPr>
  </w:style>
  <w:style w:type="character" w:styleId="LineNumber">
    <w:name w:val="line number"/>
    <w:rsid w:val="00146CB9"/>
    <w:rPr>
      <w:sz w:val="18"/>
    </w:rPr>
  </w:style>
  <w:style w:type="paragraph" w:styleId="List2">
    <w:name w:val="List 2"/>
    <w:basedOn w:val="List"/>
    <w:rsid w:val="00146CB9"/>
    <w:pPr>
      <w:ind w:left="1800"/>
    </w:pPr>
  </w:style>
  <w:style w:type="paragraph" w:styleId="List3">
    <w:name w:val="List 3"/>
    <w:basedOn w:val="List"/>
    <w:rsid w:val="00146CB9"/>
    <w:pPr>
      <w:ind w:left="2160"/>
    </w:pPr>
  </w:style>
  <w:style w:type="paragraph" w:styleId="List4">
    <w:name w:val="List 4"/>
    <w:basedOn w:val="List"/>
    <w:rsid w:val="00146CB9"/>
    <w:pPr>
      <w:ind w:left="2520"/>
    </w:pPr>
  </w:style>
  <w:style w:type="paragraph" w:styleId="List5">
    <w:name w:val="List 5"/>
    <w:basedOn w:val="List"/>
    <w:rsid w:val="00146CB9"/>
    <w:pPr>
      <w:ind w:left="2880"/>
    </w:pPr>
  </w:style>
  <w:style w:type="paragraph" w:styleId="ListBullet">
    <w:name w:val="List Bullet"/>
    <w:basedOn w:val="List"/>
    <w:rsid w:val="00146CB9"/>
    <w:pPr>
      <w:numPr>
        <w:numId w:val="2"/>
      </w:numPr>
      <w:tabs>
        <w:tab w:val="clear" w:pos="1440"/>
      </w:tabs>
    </w:pPr>
  </w:style>
  <w:style w:type="paragraph" w:styleId="ListBullet2">
    <w:name w:val="List Bullet 2"/>
    <w:basedOn w:val="ListBullet"/>
    <w:autoRedefine/>
    <w:rsid w:val="00146CB9"/>
    <w:pPr>
      <w:ind w:left="1800"/>
    </w:pPr>
  </w:style>
  <w:style w:type="paragraph" w:styleId="ListBullet3">
    <w:name w:val="List Bullet 3"/>
    <w:basedOn w:val="ListBullet"/>
    <w:autoRedefine/>
    <w:rsid w:val="00146CB9"/>
    <w:pPr>
      <w:ind w:left="2160"/>
    </w:pPr>
  </w:style>
  <w:style w:type="paragraph" w:styleId="ListBullet4">
    <w:name w:val="List Bullet 4"/>
    <w:basedOn w:val="ListBullet"/>
    <w:autoRedefine/>
    <w:rsid w:val="00146CB9"/>
    <w:pPr>
      <w:ind w:left="2520"/>
    </w:pPr>
  </w:style>
  <w:style w:type="paragraph" w:styleId="ListBullet5">
    <w:name w:val="List Bullet 5"/>
    <w:basedOn w:val="ListBullet"/>
    <w:autoRedefine/>
    <w:rsid w:val="00146CB9"/>
    <w:pPr>
      <w:ind w:left="2880"/>
    </w:pPr>
  </w:style>
  <w:style w:type="paragraph" w:styleId="ListContinue">
    <w:name w:val="List Continue"/>
    <w:basedOn w:val="List"/>
    <w:rsid w:val="00146CB9"/>
    <w:pPr>
      <w:ind w:firstLine="0"/>
    </w:pPr>
  </w:style>
  <w:style w:type="paragraph" w:styleId="ListContinue2">
    <w:name w:val="List Continue 2"/>
    <w:basedOn w:val="ListContinue"/>
    <w:rsid w:val="00146CB9"/>
    <w:pPr>
      <w:ind w:left="2160"/>
    </w:pPr>
  </w:style>
  <w:style w:type="paragraph" w:styleId="ListContinue3">
    <w:name w:val="List Continue 3"/>
    <w:basedOn w:val="ListContinue"/>
    <w:rsid w:val="00146CB9"/>
    <w:pPr>
      <w:ind w:left="2520"/>
    </w:pPr>
  </w:style>
  <w:style w:type="paragraph" w:styleId="ListContinue4">
    <w:name w:val="List Continue 4"/>
    <w:basedOn w:val="ListContinue"/>
    <w:rsid w:val="00146CB9"/>
    <w:pPr>
      <w:ind w:left="2880"/>
    </w:pPr>
  </w:style>
  <w:style w:type="paragraph" w:styleId="ListContinue5">
    <w:name w:val="List Continue 5"/>
    <w:basedOn w:val="ListContinue"/>
    <w:rsid w:val="00146CB9"/>
    <w:pPr>
      <w:ind w:left="3240"/>
    </w:pPr>
  </w:style>
  <w:style w:type="paragraph" w:styleId="ListNumber">
    <w:name w:val="List Number"/>
    <w:basedOn w:val="List"/>
    <w:rsid w:val="00146CB9"/>
    <w:pPr>
      <w:numPr>
        <w:numId w:val="3"/>
      </w:numPr>
    </w:pPr>
  </w:style>
  <w:style w:type="paragraph" w:styleId="ListNumber2">
    <w:name w:val="List Number 2"/>
    <w:basedOn w:val="ListNumber"/>
    <w:rsid w:val="00146CB9"/>
    <w:pPr>
      <w:ind w:left="1800"/>
    </w:pPr>
  </w:style>
  <w:style w:type="paragraph" w:styleId="ListNumber3">
    <w:name w:val="List Number 3"/>
    <w:basedOn w:val="ListNumber"/>
    <w:rsid w:val="00146CB9"/>
    <w:pPr>
      <w:ind w:left="2160"/>
    </w:pPr>
  </w:style>
  <w:style w:type="paragraph" w:styleId="ListNumber4">
    <w:name w:val="List Number 4"/>
    <w:basedOn w:val="ListNumber"/>
    <w:rsid w:val="00146CB9"/>
    <w:pPr>
      <w:ind w:left="2520"/>
    </w:pPr>
  </w:style>
  <w:style w:type="paragraph" w:styleId="ListNumber5">
    <w:name w:val="List Number 5"/>
    <w:basedOn w:val="ListNumber"/>
    <w:rsid w:val="00146CB9"/>
    <w:pPr>
      <w:ind w:left="2880"/>
    </w:pPr>
  </w:style>
  <w:style w:type="paragraph" w:customStyle="1" w:styleId="TableHeader">
    <w:name w:val="Table Header"/>
    <w:basedOn w:val="Normal"/>
    <w:rsid w:val="00146CB9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rsid w:val="00146CB9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rsid w:val="00146CB9"/>
    <w:pPr>
      <w:ind w:left="1440"/>
    </w:pPr>
  </w:style>
  <w:style w:type="character" w:styleId="PageNumber">
    <w:name w:val="page number"/>
    <w:rsid w:val="00146CB9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rsid w:val="00146CB9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146CB9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  <w:rsid w:val="00146CB9"/>
  </w:style>
  <w:style w:type="paragraph" w:customStyle="1" w:styleId="SectionLabel">
    <w:name w:val="Section Label"/>
    <w:basedOn w:val="HeadingBase"/>
    <w:next w:val="BodyText"/>
    <w:rsid w:val="00146CB9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DefaultParagraphFont"/>
    <w:rsid w:val="00146CB9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146CB9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146CB9"/>
    <w:rPr>
      <w:b/>
      <w:vertAlign w:val="superscript"/>
    </w:rPr>
  </w:style>
  <w:style w:type="paragraph" w:styleId="TableofAuthorities">
    <w:name w:val="table of authorities"/>
    <w:basedOn w:val="Normal"/>
    <w:semiHidden/>
    <w:rsid w:val="00146CB9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146CB9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rsid w:val="00146CB9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146CB9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sid w:val="00146CB9"/>
    <w:rPr>
      <w:spacing w:val="-4"/>
    </w:rPr>
  </w:style>
  <w:style w:type="paragraph" w:styleId="TOC2">
    <w:name w:val="toc 2"/>
    <w:basedOn w:val="TOCBase"/>
    <w:autoRedefine/>
    <w:semiHidden/>
    <w:rsid w:val="00146CB9"/>
    <w:pPr>
      <w:ind w:left="360"/>
    </w:pPr>
  </w:style>
  <w:style w:type="paragraph" w:styleId="TOC3">
    <w:name w:val="toc 3"/>
    <w:basedOn w:val="TOCBase"/>
    <w:autoRedefine/>
    <w:semiHidden/>
    <w:rsid w:val="00146CB9"/>
    <w:pPr>
      <w:ind w:left="360"/>
    </w:pPr>
  </w:style>
  <w:style w:type="paragraph" w:styleId="TOC4">
    <w:name w:val="toc 4"/>
    <w:basedOn w:val="TOCBase"/>
    <w:autoRedefine/>
    <w:semiHidden/>
    <w:rsid w:val="00146CB9"/>
    <w:pPr>
      <w:ind w:left="360"/>
    </w:pPr>
  </w:style>
  <w:style w:type="paragraph" w:styleId="TOC5">
    <w:name w:val="toc 5"/>
    <w:basedOn w:val="TOCBase"/>
    <w:autoRedefine/>
    <w:semiHidden/>
    <w:rsid w:val="00146CB9"/>
    <w:pPr>
      <w:ind w:left="360"/>
    </w:pPr>
  </w:style>
  <w:style w:type="paragraph" w:styleId="BalloonText">
    <w:name w:val="Balloon Text"/>
    <w:basedOn w:val="Normal"/>
    <w:semiHidden/>
    <w:rsid w:val="00146CB9"/>
    <w:rPr>
      <w:rFonts w:ascii="Tahoma" w:hAnsi="Tahoma" w:cs="Tahoma"/>
      <w:sz w:val="16"/>
      <w:szCs w:val="16"/>
    </w:rPr>
  </w:style>
  <w:style w:type="paragraph" w:styleId="BodyTextFirstIndent2">
    <w:name w:val="Body Text First Indent 2"/>
    <w:basedOn w:val="BodyTextIndent"/>
    <w:rsid w:val="00146CB9"/>
    <w:pPr>
      <w:spacing w:after="120" w:line="240" w:lineRule="auto"/>
      <w:ind w:left="360" w:firstLine="210"/>
      <w:jc w:val="left"/>
    </w:pPr>
  </w:style>
  <w:style w:type="paragraph" w:styleId="CommentSubject">
    <w:name w:val="annotation subject"/>
    <w:basedOn w:val="CommentText"/>
    <w:next w:val="CommentText"/>
    <w:semiHidden/>
    <w:rsid w:val="00563C4E"/>
    <w:pPr>
      <w:keepLines w:val="0"/>
      <w:spacing w:line="240" w:lineRule="auto"/>
    </w:pPr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B96D9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A0B28"/>
    <w:rPr>
      <w:rFonts w:ascii="Arial" w:eastAsia="Times New Roman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Houck, Brenda S.</cp:lastModifiedBy>
  <cp:revision>6</cp:revision>
  <cp:lastPrinted>2010-05-14T13:22:00Z</cp:lastPrinted>
  <dcterms:created xsi:type="dcterms:W3CDTF">2018-05-22T18:09:00Z</dcterms:created>
  <dcterms:modified xsi:type="dcterms:W3CDTF">2020-07-27T18:48:00Z</dcterms:modified>
</cp:coreProperties>
</file>